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334" w:rsidRPr="00D62A9A" w:rsidRDefault="00F66334">
      <w:pPr>
        <w:rPr>
          <w:b/>
          <w:sz w:val="36"/>
        </w:rPr>
      </w:pPr>
      <w:r w:rsidRPr="00D62A9A">
        <w:rPr>
          <w:b/>
          <w:sz w:val="36"/>
        </w:rPr>
        <w:t>iMatter AHP Story 2018</w:t>
      </w:r>
    </w:p>
    <w:p w:rsidR="00D62A9A" w:rsidRPr="00D62A9A" w:rsidRDefault="00F66334">
      <w:pPr>
        <w:rPr>
          <w:b/>
          <w:i/>
          <w:sz w:val="36"/>
        </w:rPr>
      </w:pPr>
      <w:r w:rsidRPr="00D62A9A">
        <w:rPr>
          <w:b/>
          <w:i/>
          <w:sz w:val="36"/>
        </w:rPr>
        <w:t xml:space="preserve">“Our AHP Journey in </w:t>
      </w:r>
      <w:proofErr w:type="gramStart"/>
      <w:r w:rsidRPr="00D62A9A">
        <w:rPr>
          <w:b/>
          <w:i/>
          <w:sz w:val="36"/>
        </w:rPr>
        <w:t>The</w:t>
      </w:r>
      <w:proofErr w:type="gramEnd"/>
      <w:r w:rsidRPr="00D62A9A">
        <w:rPr>
          <w:b/>
          <w:i/>
          <w:sz w:val="36"/>
        </w:rPr>
        <w:t xml:space="preserve"> State Hospital” </w:t>
      </w:r>
    </w:p>
    <w:p w:rsidR="00F66334" w:rsidRDefault="00F66334">
      <w:pPr>
        <w:rPr>
          <w:noProof/>
          <w:u w:val="single"/>
        </w:rPr>
      </w:pPr>
      <w:r w:rsidRPr="00F66334">
        <w:rPr>
          <w:sz w:val="28"/>
          <w:u w:val="single"/>
        </w:rPr>
        <w:t>Background</w:t>
      </w:r>
    </w:p>
    <w:p w:rsidR="00252814" w:rsidRPr="001B7884" w:rsidRDefault="00921E32">
      <w:pPr>
        <w:rPr>
          <w:noProof/>
          <w:sz w:val="26"/>
          <w:szCs w:val="26"/>
        </w:rPr>
      </w:pPr>
      <w:r w:rsidRPr="001B7884">
        <w:rPr>
          <w:noProof/>
          <w:sz w:val="26"/>
          <w:szCs w:val="26"/>
        </w:rPr>
        <w:t>Over the last 20 years, the AHP serv</w:t>
      </w:r>
      <w:r w:rsidR="001B7884">
        <w:rPr>
          <w:noProof/>
          <w:sz w:val="26"/>
          <w:szCs w:val="26"/>
        </w:rPr>
        <w:t>ices at The State Hospital</w:t>
      </w:r>
      <w:r w:rsidRPr="001B7884">
        <w:rPr>
          <w:noProof/>
          <w:sz w:val="26"/>
          <w:szCs w:val="26"/>
        </w:rPr>
        <w:t xml:space="preserve"> have evolved from </w:t>
      </w:r>
      <w:r w:rsidR="007015E3" w:rsidRPr="001B7884">
        <w:rPr>
          <w:noProof/>
          <w:sz w:val="26"/>
          <w:szCs w:val="26"/>
        </w:rPr>
        <w:t>O</w:t>
      </w:r>
      <w:r w:rsidRPr="001B7884">
        <w:rPr>
          <w:noProof/>
          <w:sz w:val="26"/>
          <w:szCs w:val="26"/>
        </w:rPr>
        <w:t xml:space="preserve">ccupational Therapists (OT) to a wide range of </w:t>
      </w:r>
      <w:r w:rsidR="007015E3" w:rsidRPr="001B7884">
        <w:rPr>
          <w:noProof/>
          <w:sz w:val="26"/>
          <w:szCs w:val="26"/>
        </w:rPr>
        <w:t xml:space="preserve">professions </w:t>
      </w:r>
      <w:r w:rsidRPr="001B7884">
        <w:rPr>
          <w:noProof/>
          <w:sz w:val="26"/>
          <w:szCs w:val="26"/>
        </w:rPr>
        <w:t>including dietetics, physiot</w:t>
      </w:r>
      <w:r w:rsidR="00D51DB1">
        <w:rPr>
          <w:noProof/>
          <w:sz w:val="26"/>
          <w:szCs w:val="26"/>
        </w:rPr>
        <w:t>herapists, podiatry and arts the</w:t>
      </w:r>
      <w:r w:rsidRPr="001B7884">
        <w:rPr>
          <w:noProof/>
          <w:sz w:val="26"/>
          <w:szCs w:val="26"/>
        </w:rPr>
        <w:t>rapies (drama, music and art).  The last decade has</w:t>
      </w:r>
      <w:r w:rsidR="00D51DB1">
        <w:rPr>
          <w:noProof/>
          <w:sz w:val="26"/>
          <w:szCs w:val="26"/>
        </w:rPr>
        <w:t xml:space="preserve"> seen changes moving away from u</w:t>
      </w:r>
      <w:r w:rsidRPr="001B7884">
        <w:rPr>
          <w:noProof/>
          <w:sz w:val="26"/>
          <w:szCs w:val="26"/>
        </w:rPr>
        <w:t>ni</w:t>
      </w:r>
      <w:r w:rsidR="00D51DB1">
        <w:rPr>
          <w:noProof/>
          <w:sz w:val="26"/>
          <w:szCs w:val="26"/>
        </w:rPr>
        <w:t>-</w:t>
      </w:r>
      <w:r w:rsidRPr="001B7884">
        <w:rPr>
          <w:noProof/>
          <w:sz w:val="26"/>
          <w:szCs w:val="26"/>
        </w:rPr>
        <w:t xml:space="preserve">disciplinary working to </w:t>
      </w:r>
      <w:r w:rsidR="001B7884">
        <w:rPr>
          <w:noProof/>
          <w:sz w:val="26"/>
          <w:szCs w:val="26"/>
        </w:rPr>
        <w:t xml:space="preserve">all AHPs </w:t>
      </w:r>
      <w:r w:rsidRPr="001B7884">
        <w:rPr>
          <w:noProof/>
          <w:sz w:val="26"/>
          <w:szCs w:val="26"/>
        </w:rPr>
        <w:t>working closely together</w:t>
      </w:r>
      <w:r w:rsidR="001B7884">
        <w:rPr>
          <w:noProof/>
          <w:sz w:val="26"/>
          <w:szCs w:val="26"/>
        </w:rPr>
        <w:t xml:space="preserve">. </w:t>
      </w:r>
      <w:r w:rsidRPr="001B7884">
        <w:rPr>
          <w:noProof/>
          <w:sz w:val="26"/>
          <w:szCs w:val="26"/>
        </w:rPr>
        <w:t>With a new AHP lead in place in 2017</w:t>
      </w:r>
      <w:r w:rsidR="00D51DB1">
        <w:rPr>
          <w:noProof/>
          <w:sz w:val="26"/>
          <w:szCs w:val="26"/>
        </w:rPr>
        <w:t>,</w:t>
      </w:r>
      <w:r w:rsidRPr="001B7884">
        <w:rPr>
          <w:noProof/>
          <w:sz w:val="26"/>
          <w:szCs w:val="26"/>
        </w:rPr>
        <w:t xml:space="preserve"> it has been an opportunity</w:t>
      </w:r>
      <w:r w:rsidR="00D51DB1">
        <w:rPr>
          <w:noProof/>
          <w:sz w:val="26"/>
          <w:szCs w:val="26"/>
        </w:rPr>
        <w:t xml:space="preserve"> for therapists to develop their</w:t>
      </w:r>
      <w:r w:rsidRPr="001B7884">
        <w:rPr>
          <w:noProof/>
          <w:sz w:val="26"/>
          <w:szCs w:val="26"/>
        </w:rPr>
        <w:t xml:space="preserve"> remits</w:t>
      </w:r>
      <w:r w:rsidR="00D51DB1">
        <w:rPr>
          <w:noProof/>
          <w:sz w:val="26"/>
          <w:szCs w:val="26"/>
        </w:rPr>
        <w:t xml:space="preserve"> as</w:t>
      </w:r>
      <w:r w:rsidRPr="001B7884">
        <w:rPr>
          <w:noProof/>
          <w:sz w:val="26"/>
          <w:szCs w:val="26"/>
        </w:rPr>
        <w:t xml:space="preserve">  individual disciplines felt that they lacked identity as an overall AHP group. It was fact we did not often meet as an AHP group, we lacked opp</w:t>
      </w:r>
      <w:r w:rsidR="00D51DB1">
        <w:rPr>
          <w:noProof/>
          <w:sz w:val="26"/>
          <w:szCs w:val="26"/>
        </w:rPr>
        <w:t>o</w:t>
      </w:r>
      <w:r w:rsidRPr="001B7884">
        <w:rPr>
          <w:noProof/>
          <w:sz w:val="26"/>
          <w:szCs w:val="26"/>
        </w:rPr>
        <w:t xml:space="preserve">rtunities to network and share ideas and </w:t>
      </w:r>
      <w:r w:rsidR="007015E3" w:rsidRPr="001B7884">
        <w:rPr>
          <w:noProof/>
          <w:sz w:val="26"/>
          <w:szCs w:val="26"/>
        </w:rPr>
        <w:t xml:space="preserve">we were not </w:t>
      </w:r>
      <w:r w:rsidRPr="001B7884">
        <w:rPr>
          <w:noProof/>
          <w:sz w:val="26"/>
          <w:szCs w:val="26"/>
        </w:rPr>
        <w:t xml:space="preserve"> working together regarding achieving our local and national policy drivers. The aim of our journey was to become more cohesive and visible as one Allied Health Professional Team within the State Hospital.</w:t>
      </w:r>
    </w:p>
    <w:p w:rsidR="001B7884" w:rsidRDefault="00D828BA">
      <w:pPr>
        <w:rPr>
          <w:b/>
          <w:sz w:val="36"/>
        </w:rPr>
      </w:pPr>
      <w:r w:rsidRPr="00D828BA">
        <w:rPr>
          <w:noProof/>
          <w:sz w:val="26"/>
          <w:szCs w:val="26"/>
          <w:u w:val="single"/>
          <w:lang w:eastAsia="zh-TW"/>
        </w:rPr>
        <w:pict>
          <v:shapetype id="_x0000_t202" coordsize="21600,21600" o:spt="202" path="m,l,21600r21600,l21600,xe">
            <v:stroke joinstyle="miter"/>
            <v:path gradientshapeok="t" o:connecttype="rect"/>
          </v:shapetype>
          <v:shape id="_x0000_s1026" type="#_x0000_t202" style="position:absolute;margin-left:-.95pt;margin-top:6.55pt;width:363.2pt;height:43.35pt;z-index:251660288;mso-width-relative:margin;mso-height-relative:margin" strokecolor="white [3212]">
            <v:textbox style="mso-next-textbox:#_x0000_s1026">
              <w:txbxContent>
                <w:p w:rsidR="001B7884" w:rsidRPr="001B7884" w:rsidRDefault="001B7884" w:rsidP="001B7884">
                  <w:pPr>
                    <w:rPr>
                      <w:b/>
                      <w:sz w:val="32"/>
                    </w:rPr>
                  </w:pPr>
                  <w:r w:rsidRPr="001B7884">
                    <w:rPr>
                      <w:b/>
                      <w:sz w:val="32"/>
                    </w:rPr>
                    <w:t>OT Service example: 2017 iMatter Storyboard</w:t>
                  </w:r>
                </w:p>
                <w:p w:rsidR="005343CC" w:rsidRPr="00DE51AC" w:rsidRDefault="005343CC" w:rsidP="00DE51AC">
                  <w:pPr>
                    <w:rPr>
                      <w:i/>
                    </w:rPr>
                  </w:pPr>
                </w:p>
              </w:txbxContent>
            </v:textbox>
          </v:shape>
        </w:pict>
      </w:r>
      <w:r w:rsidR="001B7884">
        <w:rPr>
          <w:noProof/>
          <w:sz w:val="26"/>
          <w:szCs w:val="26"/>
          <w:u w:val="single"/>
        </w:rPr>
        <w:drawing>
          <wp:anchor distT="0" distB="0" distL="114300" distR="114300" simplePos="0" relativeHeight="251668480" behindDoc="0" locked="0" layoutInCell="1" allowOverlap="1">
            <wp:simplePos x="0" y="0"/>
            <wp:positionH relativeFrom="column">
              <wp:posOffset>-457200</wp:posOffset>
            </wp:positionH>
            <wp:positionV relativeFrom="paragraph">
              <wp:posOffset>759460</wp:posOffset>
            </wp:positionV>
            <wp:extent cx="6831965" cy="4019550"/>
            <wp:effectExtent l="19050" t="0" r="6985" b="0"/>
            <wp:wrapThrough wrapText="bothSides">
              <wp:wrapPolygon edited="0">
                <wp:start x="-60" y="0"/>
                <wp:lineTo x="-60" y="21498"/>
                <wp:lineTo x="21622" y="21498"/>
                <wp:lineTo x="21622" y="0"/>
                <wp:lineTo x="-6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3782" t="35621" r="14989" b="12000"/>
                    <a:stretch>
                      <a:fillRect/>
                    </a:stretch>
                  </pic:blipFill>
                  <pic:spPr bwMode="auto">
                    <a:xfrm>
                      <a:off x="0" y="0"/>
                      <a:ext cx="6831965" cy="4019550"/>
                    </a:xfrm>
                    <a:prstGeom prst="rect">
                      <a:avLst/>
                    </a:prstGeom>
                    <a:noFill/>
                    <a:ln w="9525">
                      <a:noFill/>
                      <a:miter lim="800000"/>
                      <a:headEnd/>
                      <a:tailEnd/>
                    </a:ln>
                  </pic:spPr>
                </pic:pic>
              </a:graphicData>
            </a:graphic>
          </wp:anchor>
        </w:drawing>
      </w:r>
    </w:p>
    <w:p w:rsidR="001B7884" w:rsidRDefault="001B7884">
      <w:pPr>
        <w:rPr>
          <w:sz w:val="28"/>
          <w:u w:val="single"/>
        </w:rPr>
      </w:pPr>
    </w:p>
    <w:p w:rsidR="001B7884" w:rsidRDefault="001B7884">
      <w:pPr>
        <w:rPr>
          <w:sz w:val="28"/>
          <w:u w:val="single"/>
        </w:rPr>
      </w:pPr>
    </w:p>
    <w:p w:rsidR="001B7884" w:rsidRPr="001B7884" w:rsidRDefault="001B7884" w:rsidP="001B7884">
      <w:pPr>
        <w:rPr>
          <w:b/>
          <w:sz w:val="36"/>
        </w:rPr>
      </w:pPr>
      <w:r w:rsidRPr="001B7884">
        <w:rPr>
          <w:b/>
          <w:sz w:val="36"/>
        </w:rPr>
        <w:t>What we did</w:t>
      </w:r>
    </w:p>
    <w:p w:rsidR="005343CC" w:rsidRPr="00315F3A" w:rsidRDefault="005343CC" w:rsidP="00315F3A">
      <w:pPr>
        <w:pStyle w:val="ListParagraph"/>
        <w:numPr>
          <w:ilvl w:val="0"/>
          <w:numId w:val="1"/>
        </w:numPr>
        <w:rPr>
          <w:sz w:val="28"/>
        </w:rPr>
      </w:pPr>
      <w:r w:rsidRPr="00315F3A">
        <w:rPr>
          <w:sz w:val="28"/>
        </w:rPr>
        <w:t>Established monthly Continued Professional Development meetings as an AHP group</w:t>
      </w:r>
    </w:p>
    <w:p w:rsidR="005343CC" w:rsidRPr="00315F3A" w:rsidRDefault="005343CC" w:rsidP="00315F3A">
      <w:pPr>
        <w:pStyle w:val="ListParagraph"/>
        <w:numPr>
          <w:ilvl w:val="0"/>
          <w:numId w:val="1"/>
        </w:numPr>
        <w:rPr>
          <w:sz w:val="28"/>
        </w:rPr>
      </w:pPr>
      <w:r w:rsidRPr="00315F3A">
        <w:rPr>
          <w:sz w:val="28"/>
        </w:rPr>
        <w:t>Started a monthly AHP business meeting</w:t>
      </w:r>
    </w:p>
    <w:p w:rsidR="005343CC" w:rsidRPr="00315F3A" w:rsidRDefault="005343CC" w:rsidP="00315F3A">
      <w:pPr>
        <w:pStyle w:val="ListParagraph"/>
        <w:numPr>
          <w:ilvl w:val="0"/>
          <w:numId w:val="1"/>
        </w:numPr>
        <w:rPr>
          <w:sz w:val="28"/>
        </w:rPr>
      </w:pPr>
      <w:r w:rsidRPr="00315F3A">
        <w:rPr>
          <w:sz w:val="28"/>
        </w:rPr>
        <w:t>Established regular weekly time for AHPs to meet over lunch to improve contact and team relationships</w:t>
      </w:r>
    </w:p>
    <w:p w:rsidR="005343CC" w:rsidRPr="00315F3A" w:rsidRDefault="005343CC" w:rsidP="00315F3A">
      <w:pPr>
        <w:pStyle w:val="ListParagraph"/>
        <w:numPr>
          <w:ilvl w:val="0"/>
          <w:numId w:val="1"/>
        </w:numPr>
        <w:rPr>
          <w:sz w:val="28"/>
        </w:rPr>
      </w:pPr>
      <w:r w:rsidRPr="00315F3A">
        <w:rPr>
          <w:sz w:val="28"/>
        </w:rPr>
        <w:t>The Appreciative Inquiry model was used among the largest AHP group</w:t>
      </w:r>
      <w:r w:rsidR="00D51DB1">
        <w:rPr>
          <w:sz w:val="28"/>
        </w:rPr>
        <w:t>,</w:t>
      </w:r>
      <w:r w:rsidRPr="00315F3A">
        <w:rPr>
          <w:sz w:val="28"/>
        </w:rPr>
        <w:t xml:space="preserve"> Occupational Therapy</w:t>
      </w:r>
      <w:r w:rsidR="00D51DB1">
        <w:rPr>
          <w:sz w:val="28"/>
        </w:rPr>
        <w:t>,</w:t>
      </w:r>
      <w:r w:rsidRPr="00315F3A">
        <w:rPr>
          <w:sz w:val="28"/>
        </w:rPr>
        <w:t xml:space="preserve"> as a means to plan service development with discussions </w:t>
      </w:r>
      <w:r w:rsidR="00254B26" w:rsidRPr="00315F3A">
        <w:rPr>
          <w:sz w:val="28"/>
        </w:rPr>
        <w:t xml:space="preserve">to expand to full AHP service. </w:t>
      </w:r>
    </w:p>
    <w:p w:rsidR="00315F3A" w:rsidRDefault="005343CC" w:rsidP="00315F3A">
      <w:pPr>
        <w:pStyle w:val="ListParagraph"/>
        <w:numPr>
          <w:ilvl w:val="0"/>
          <w:numId w:val="1"/>
        </w:numPr>
        <w:rPr>
          <w:sz w:val="28"/>
        </w:rPr>
      </w:pPr>
      <w:r w:rsidRPr="00AA71AF">
        <w:rPr>
          <w:sz w:val="28"/>
        </w:rPr>
        <w:t>All AHPs</w:t>
      </w:r>
      <w:r w:rsidR="00D52430">
        <w:rPr>
          <w:sz w:val="28"/>
        </w:rPr>
        <w:t xml:space="preserve"> are </w:t>
      </w:r>
      <w:r w:rsidRPr="00AA71AF">
        <w:rPr>
          <w:sz w:val="28"/>
        </w:rPr>
        <w:t xml:space="preserve">managed under one AHP Team Leader. </w:t>
      </w:r>
    </w:p>
    <w:p w:rsidR="00AA71AF" w:rsidRDefault="00D62A9A" w:rsidP="00AA71AF">
      <w:pPr>
        <w:rPr>
          <w:sz w:val="28"/>
        </w:rPr>
      </w:pPr>
      <w:r>
        <w:rPr>
          <w:noProof/>
          <w:sz w:val="28"/>
        </w:rPr>
        <w:drawing>
          <wp:anchor distT="0" distB="0" distL="114300" distR="114300" simplePos="0" relativeHeight="251664384" behindDoc="0" locked="0" layoutInCell="1" allowOverlap="1">
            <wp:simplePos x="0" y="0"/>
            <wp:positionH relativeFrom="column">
              <wp:posOffset>1457325</wp:posOffset>
            </wp:positionH>
            <wp:positionV relativeFrom="paragraph">
              <wp:posOffset>193040</wp:posOffset>
            </wp:positionV>
            <wp:extent cx="2990850" cy="2238375"/>
            <wp:effectExtent l="19050" t="0" r="0" b="0"/>
            <wp:wrapNone/>
            <wp:docPr id="10" name="Picture 10" descr="C:\Users\trionao\AppData\Local\Microsoft\Windows\Temporary Internet Files\Content.Outlook\UZQ5BTI9\IMG_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ionao\AppData\Local\Microsoft\Windows\Temporary Internet Files\Content.Outlook\UZQ5BTI9\IMG_4139.jpg"/>
                    <pic:cNvPicPr>
                      <a:picLocks noChangeAspect="1" noChangeArrowheads="1"/>
                    </pic:cNvPicPr>
                  </pic:nvPicPr>
                  <pic:blipFill>
                    <a:blip r:embed="rId9" cstate="print"/>
                    <a:srcRect/>
                    <a:stretch>
                      <a:fillRect/>
                    </a:stretch>
                  </pic:blipFill>
                  <pic:spPr bwMode="auto">
                    <a:xfrm>
                      <a:off x="0" y="0"/>
                      <a:ext cx="2990850" cy="2238375"/>
                    </a:xfrm>
                    <a:prstGeom prst="rect">
                      <a:avLst/>
                    </a:prstGeom>
                    <a:noFill/>
                    <a:ln w="9525">
                      <a:noFill/>
                      <a:miter lim="800000"/>
                      <a:headEnd/>
                      <a:tailEnd/>
                    </a:ln>
                  </pic:spPr>
                </pic:pic>
              </a:graphicData>
            </a:graphic>
          </wp:anchor>
        </w:drawing>
      </w:r>
    </w:p>
    <w:p w:rsidR="00AA71AF" w:rsidRDefault="00AA71AF" w:rsidP="00AA71AF">
      <w:pPr>
        <w:rPr>
          <w:sz w:val="28"/>
        </w:rPr>
      </w:pPr>
    </w:p>
    <w:p w:rsidR="000D4F40" w:rsidRDefault="000D4F40" w:rsidP="00AA71AF">
      <w:pPr>
        <w:rPr>
          <w:sz w:val="28"/>
        </w:rPr>
      </w:pPr>
    </w:p>
    <w:p w:rsidR="00AA71AF" w:rsidRDefault="00AA71AF" w:rsidP="00AA71AF">
      <w:pPr>
        <w:rPr>
          <w:sz w:val="28"/>
        </w:rPr>
      </w:pPr>
    </w:p>
    <w:p w:rsidR="00AA71AF" w:rsidRPr="00AA71AF" w:rsidRDefault="000D4F40" w:rsidP="00AA71AF">
      <w:pPr>
        <w:rPr>
          <w:sz w:val="28"/>
        </w:rPr>
      </w:pPr>
      <w:r>
        <w:t xml:space="preserve"> </w:t>
      </w:r>
    </w:p>
    <w:p w:rsidR="00465D9E" w:rsidRDefault="00465D9E" w:rsidP="00315F3A">
      <w:pPr>
        <w:rPr>
          <w:noProof/>
          <w:sz w:val="28"/>
        </w:rPr>
      </w:pPr>
    </w:p>
    <w:p w:rsidR="00465D9E" w:rsidRDefault="00465D9E" w:rsidP="00315F3A">
      <w:pPr>
        <w:rPr>
          <w:noProof/>
          <w:sz w:val="28"/>
        </w:rPr>
      </w:pPr>
    </w:p>
    <w:p w:rsidR="00465D9E" w:rsidRDefault="00D828BA" w:rsidP="00315F3A">
      <w:pPr>
        <w:rPr>
          <w:noProof/>
          <w:sz w:val="28"/>
        </w:rPr>
      </w:pPr>
      <w:r>
        <w:rPr>
          <w:noProof/>
          <w:sz w:val="28"/>
          <w:lang w:eastAsia="zh-TW"/>
        </w:rPr>
        <w:pict>
          <v:shape id="_x0000_s1027" type="#_x0000_t202" style="position:absolute;margin-left:67.5pt;margin-top:1.9pt;width:355.5pt;height:36.35pt;z-index:251666432;mso-width-relative:margin;mso-height-relative:margin" strokecolor="white [3212]">
            <v:textbox>
              <w:txbxContent>
                <w:p w:rsidR="000D4F40" w:rsidRPr="000D4F40" w:rsidRDefault="000D4F40">
                  <w:pPr>
                    <w:rPr>
                      <w:i/>
                    </w:rPr>
                  </w:pPr>
                  <w:r w:rsidRPr="000D4F40">
                    <w:rPr>
                      <w:i/>
                    </w:rPr>
                    <w:t>OT utilizing the Appreciative Inquiry Service Development Model</w:t>
                  </w:r>
                </w:p>
              </w:txbxContent>
            </v:textbox>
          </v:shape>
        </w:pict>
      </w:r>
    </w:p>
    <w:p w:rsidR="00465D9E" w:rsidRDefault="00D62A9A" w:rsidP="00315F3A">
      <w:pPr>
        <w:rPr>
          <w:b/>
          <w:sz w:val="36"/>
        </w:rPr>
      </w:pPr>
      <w:r>
        <w:rPr>
          <w:b/>
          <w:noProof/>
          <w:sz w:val="36"/>
        </w:rPr>
        <w:drawing>
          <wp:anchor distT="0" distB="0" distL="114300" distR="114300" simplePos="0" relativeHeight="251662336" behindDoc="0" locked="0" layoutInCell="1" allowOverlap="1">
            <wp:simplePos x="0" y="0"/>
            <wp:positionH relativeFrom="column">
              <wp:posOffset>3162300</wp:posOffset>
            </wp:positionH>
            <wp:positionV relativeFrom="paragraph">
              <wp:posOffset>123825</wp:posOffset>
            </wp:positionV>
            <wp:extent cx="3238500" cy="2428875"/>
            <wp:effectExtent l="19050" t="0" r="0" b="0"/>
            <wp:wrapNone/>
            <wp:docPr id="8" name="Picture 8" descr="C:\Users\trionao\AppData\Local\Microsoft\Windows\Temporary Internet Files\Content.Outlook\UZQ5BTI9\IMG_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ionao\AppData\Local\Microsoft\Windows\Temporary Internet Files\Content.Outlook\UZQ5BTI9\IMG_4136.jpg"/>
                    <pic:cNvPicPr>
                      <a:picLocks noChangeAspect="1" noChangeArrowheads="1"/>
                    </pic:cNvPicPr>
                  </pic:nvPicPr>
                  <pic:blipFill>
                    <a:blip r:embed="rId10" cstate="print"/>
                    <a:srcRect/>
                    <a:stretch>
                      <a:fillRect/>
                    </a:stretch>
                  </pic:blipFill>
                  <pic:spPr bwMode="auto">
                    <a:xfrm>
                      <a:off x="0" y="0"/>
                      <a:ext cx="3238500" cy="2428875"/>
                    </a:xfrm>
                    <a:prstGeom prst="rect">
                      <a:avLst/>
                    </a:prstGeom>
                    <a:noFill/>
                    <a:ln w="9525">
                      <a:noFill/>
                      <a:miter lim="800000"/>
                      <a:headEnd/>
                      <a:tailEnd/>
                    </a:ln>
                  </pic:spPr>
                </pic:pic>
              </a:graphicData>
            </a:graphic>
          </wp:anchor>
        </w:drawing>
      </w:r>
      <w:r>
        <w:rPr>
          <w:b/>
          <w:noProof/>
          <w:sz w:val="36"/>
        </w:rPr>
        <w:drawing>
          <wp:anchor distT="0" distB="0" distL="114300" distR="114300" simplePos="0" relativeHeight="251663360" behindDoc="0" locked="0" layoutInCell="1" allowOverlap="1">
            <wp:simplePos x="0" y="0"/>
            <wp:positionH relativeFrom="column">
              <wp:posOffset>-571500</wp:posOffset>
            </wp:positionH>
            <wp:positionV relativeFrom="paragraph">
              <wp:posOffset>95250</wp:posOffset>
            </wp:positionV>
            <wp:extent cx="3276600" cy="2457450"/>
            <wp:effectExtent l="19050" t="0" r="0" b="0"/>
            <wp:wrapNone/>
            <wp:docPr id="7" name="Picture 7" descr="C:\Users\trionao\AppData\Local\Microsoft\Windows\Temporary Internet Files\Content.Outlook\UZQ5BTI9\IMG_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ionao\AppData\Local\Microsoft\Windows\Temporary Internet Files\Content.Outlook\UZQ5BTI9\IMG_4161.jpg"/>
                    <pic:cNvPicPr>
                      <a:picLocks noChangeAspect="1" noChangeArrowheads="1"/>
                    </pic:cNvPicPr>
                  </pic:nvPicPr>
                  <pic:blipFill>
                    <a:blip r:embed="rId11" cstate="print"/>
                    <a:srcRect/>
                    <a:stretch>
                      <a:fillRect/>
                    </a:stretch>
                  </pic:blipFill>
                  <pic:spPr bwMode="auto">
                    <a:xfrm>
                      <a:off x="0" y="0"/>
                      <a:ext cx="3276600" cy="2457450"/>
                    </a:xfrm>
                    <a:prstGeom prst="rect">
                      <a:avLst/>
                    </a:prstGeom>
                    <a:noFill/>
                    <a:ln w="9525">
                      <a:noFill/>
                      <a:miter lim="800000"/>
                      <a:headEnd/>
                      <a:tailEnd/>
                    </a:ln>
                  </pic:spPr>
                </pic:pic>
              </a:graphicData>
            </a:graphic>
          </wp:anchor>
        </w:drawing>
      </w:r>
    </w:p>
    <w:p w:rsidR="00D62A9A" w:rsidRDefault="00D62A9A" w:rsidP="00315F3A">
      <w:pPr>
        <w:rPr>
          <w:b/>
          <w:sz w:val="36"/>
        </w:rPr>
      </w:pPr>
    </w:p>
    <w:p w:rsidR="00D62A9A" w:rsidRDefault="00D62A9A" w:rsidP="00315F3A">
      <w:pPr>
        <w:rPr>
          <w:b/>
          <w:sz w:val="36"/>
        </w:rPr>
      </w:pPr>
    </w:p>
    <w:p w:rsidR="00D62A9A" w:rsidRDefault="00D62A9A" w:rsidP="00315F3A">
      <w:pPr>
        <w:rPr>
          <w:b/>
          <w:sz w:val="36"/>
        </w:rPr>
      </w:pPr>
    </w:p>
    <w:p w:rsidR="00D62A9A" w:rsidRDefault="001B7884" w:rsidP="00315F3A">
      <w:pPr>
        <w:rPr>
          <w:b/>
          <w:sz w:val="36"/>
        </w:rPr>
      </w:pPr>
      <w:r>
        <w:rPr>
          <w:b/>
          <w:noProof/>
          <w:sz w:val="36"/>
        </w:rPr>
        <w:lastRenderedPageBreak/>
        <w:drawing>
          <wp:anchor distT="0" distB="0" distL="114300" distR="114300" simplePos="0" relativeHeight="251672576" behindDoc="0" locked="0" layoutInCell="1" allowOverlap="1">
            <wp:simplePos x="0" y="0"/>
            <wp:positionH relativeFrom="column">
              <wp:posOffset>4505325</wp:posOffset>
            </wp:positionH>
            <wp:positionV relativeFrom="paragraph">
              <wp:posOffset>-142875</wp:posOffset>
            </wp:positionV>
            <wp:extent cx="1765300" cy="1666875"/>
            <wp:effectExtent l="19050" t="0" r="6350" b="0"/>
            <wp:wrapSquare wrapText="bothSides"/>
            <wp:docPr id="13" name="Picture 1" descr="cid:A5DBDEC796A7AD48A34CDCAF4EFAAA4F@scotland.gsi.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5DBDEC796A7AD48A34CDCAF4EFAAA4F@scotland.gsi.gov.uk"/>
                    <pic:cNvPicPr>
                      <a:picLocks noChangeAspect="1" noChangeArrowheads="1"/>
                    </pic:cNvPicPr>
                  </pic:nvPicPr>
                  <pic:blipFill>
                    <a:blip r:embed="rId12" r:link="rId13" cstate="print"/>
                    <a:srcRect l="6686" r="9884"/>
                    <a:stretch>
                      <a:fillRect/>
                    </a:stretch>
                  </pic:blipFill>
                  <pic:spPr bwMode="auto">
                    <a:xfrm>
                      <a:off x="0" y="0"/>
                      <a:ext cx="1765300" cy="1666875"/>
                    </a:xfrm>
                    <a:prstGeom prst="rect">
                      <a:avLst/>
                    </a:prstGeom>
                    <a:noFill/>
                    <a:ln w="9525">
                      <a:noFill/>
                      <a:miter lim="800000"/>
                      <a:headEnd/>
                      <a:tailEnd/>
                    </a:ln>
                  </pic:spPr>
                </pic:pic>
              </a:graphicData>
            </a:graphic>
          </wp:anchor>
        </w:drawing>
      </w:r>
    </w:p>
    <w:p w:rsidR="00D62A9A" w:rsidRPr="00D62A9A" w:rsidRDefault="00D62A9A" w:rsidP="00D62A9A">
      <w:pPr>
        <w:rPr>
          <w:b/>
          <w:sz w:val="36"/>
        </w:rPr>
      </w:pPr>
      <w:r>
        <w:rPr>
          <w:b/>
          <w:sz w:val="36"/>
        </w:rPr>
        <w:t>Celebrating 1</w:t>
      </w:r>
      <w:r w:rsidRPr="00D62A9A">
        <w:rPr>
          <w:b/>
          <w:sz w:val="36"/>
          <w:vertAlign w:val="superscript"/>
        </w:rPr>
        <w:t>st</w:t>
      </w:r>
      <w:r>
        <w:rPr>
          <w:b/>
          <w:sz w:val="36"/>
        </w:rPr>
        <w:t xml:space="preserve"> National AHP Day at the State Hospital</w:t>
      </w:r>
    </w:p>
    <w:p w:rsidR="00D62A9A" w:rsidRDefault="00D62A9A" w:rsidP="00D62A9A">
      <w:pPr>
        <w:rPr>
          <w:sz w:val="28"/>
        </w:rPr>
      </w:pPr>
    </w:p>
    <w:p w:rsidR="00D62A9A" w:rsidRPr="00315F3A" w:rsidRDefault="001B7884" w:rsidP="00D62A9A">
      <w:pPr>
        <w:rPr>
          <w:sz w:val="28"/>
        </w:rPr>
      </w:pPr>
      <w:r>
        <w:rPr>
          <w:noProof/>
          <w:sz w:val="28"/>
        </w:rPr>
        <w:drawing>
          <wp:anchor distT="0" distB="0" distL="114300" distR="114300" simplePos="0" relativeHeight="251670528" behindDoc="0" locked="0" layoutInCell="1" allowOverlap="1">
            <wp:simplePos x="0" y="0"/>
            <wp:positionH relativeFrom="column">
              <wp:posOffset>2743200</wp:posOffset>
            </wp:positionH>
            <wp:positionV relativeFrom="paragraph">
              <wp:posOffset>54610</wp:posOffset>
            </wp:positionV>
            <wp:extent cx="3638550" cy="3105150"/>
            <wp:effectExtent l="19050" t="0" r="0" b="0"/>
            <wp:wrapNone/>
            <wp:docPr id="11" name="Picture 2" descr="C:\Users\SarahI\AppData\Local\Microsoft\Windows\Temporary Internet Files\Content.Outlook\H6KKCJI9\AHP day 2018 stand at rece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I\AppData\Local\Microsoft\Windows\Temporary Internet Files\Content.Outlook\H6KKCJI9\AHP day 2018 stand at reception.JPG"/>
                    <pic:cNvPicPr>
                      <a:picLocks noChangeAspect="1" noChangeArrowheads="1"/>
                    </pic:cNvPicPr>
                  </pic:nvPicPr>
                  <pic:blipFill>
                    <a:blip r:embed="rId14" cstate="print"/>
                    <a:srcRect l="8688" t="32809" r="31630"/>
                    <a:stretch>
                      <a:fillRect/>
                    </a:stretch>
                  </pic:blipFill>
                  <pic:spPr bwMode="auto">
                    <a:xfrm>
                      <a:off x="0" y="0"/>
                      <a:ext cx="3638550" cy="3105150"/>
                    </a:xfrm>
                    <a:prstGeom prst="rect">
                      <a:avLst/>
                    </a:prstGeom>
                    <a:noFill/>
                    <a:ln w="9525">
                      <a:noFill/>
                      <a:miter lim="800000"/>
                      <a:headEnd/>
                      <a:tailEnd/>
                    </a:ln>
                  </pic:spPr>
                </pic:pic>
              </a:graphicData>
            </a:graphic>
          </wp:anchor>
        </w:drawing>
      </w:r>
    </w:p>
    <w:p w:rsidR="00D62A9A" w:rsidRDefault="00D828BA" w:rsidP="00D62A9A">
      <w:pPr>
        <w:rPr>
          <w:sz w:val="28"/>
        </w:rPr>
      </w:pPr>
      <w:r>
        <w:rPr>
          <w:noProof/>
          <w:sz w:val="28"/>
          <w:lang w:eastAsia="zh-TW"/>
        </w:rPr>
        <w:pict>
          <v:shape id="_x0000_s1028" type="#_x0000_t202" style="position:absolute;margin-left:-12.2pt;margin-top:14.15pt;width:190.7pt;height:144.3pt;z-index:251674624;mso-width-relative:margin;mso-height-relative:margin" strokecolor="white [3212]">
            <v:textbox>
              <w:txbxContent>
                <w:p w:rsidR="00D62A9A" w:rsidRPr="001B7884" w:rsidRDefault="00D62A9A">
                  <w:pPr>
                    <w:rPr>
                      <w:sz w:val="36"/>
                    </w:rPr>
                  </w:pPr>
                  <w:r w:rsidRPr="001B7884">
                    <w:rPr>
                      <w:sz w:val="36"/>
                    </w:rPr>
                    <w:t>Greeting our colleagues at the main reception on national AHP day to raise our profile</w:t>
                  </w:r>
                </w:p>
              </w:txbxContent>
            </v:textbox>
          </v:shape>
        </w:pict>
      </w:r>
    </w:p>
    <w:p w:rsidR="00D62A9A" w:rsidRPr="005343CC" w:rsidRDefault="00D62A9A" w:rsidP="00D62A9A">
      <w:pPr>
        <w:rPr>
          <w:sz w:val="28"/>
        </w:rPr>
      </w:pPr>
      <w:r>
        <w:rPr>
          <w:sz w:val="28"/>
        </w:rPr>
        <w:t xml:space="preserve"> </w:t>
      </w:r>
    </w:p>
    <w:p w:rsidR="00D62A9A" w:rsidRDefault="00D62A9A" w:rsidP="00315F3A">
      <w:pPr>
        <w:rPr>
          <w:b/>
          <w:sz w:val="36"/>
        </w:rPr>
      </w:pPr>
    </w:p>
    <w:p w:rsidR="00D62A9A" w:rsidRDefault="00D62A9A" w:rsidP="00315F3A">
      <w:pPr>
        <w:rPr>
          <w:b/>
          <w:sz w:val="36"/>
        </w:rPr>
      </w:pPr>
    </w:p>
    <w:p w:rsidR="00D62A9A" w:rsidRDefault="00D62A9A" w:rsidP="00315F3A">
      <w:pPr>
        <w:rPr>
          <w:b/>
          <w:sz w:val="36"/>
        </w:rPr>
      </w:pPr>
    </w:p>
    <w:p w:rsidR="00D62A9A" w:rsidRDefault="00D62A9A" w:rsidP="00315F3A">
      <w:pPr>
        <w:rPr>
          <w:b/>
          <w:sz w:val="36"/>
        </w:rPr>
      </w:pPr>
    </w:p>
    <w:p w:rsidR="00D62A9A" w:rsidRDefault="00D62A9A" w:rsidP="00315F3A">
      <w:pPr>
        <w:rPr>
          <w:b/>
          <w:sz w:val="36"/>
        </w:rPr>
      </w:pPr>
    </w:p>
    <w:p w:rsidR="00D62A9A" w:rsidRDefault="001B7884" w:rsidP="00315F3A">
      <w:pPr>
        <w:rPr>
          <w:b/>
          <w:sz w:val="36"/>
        </w:rPr>
      </w:pPr>
      <w:r>
        <w:rPr>
          <w:b/>
          <w:noProof/>
          <w:sz w:val="36"/>
        </w:rPr>
        <w:drawing>
          <wp:anchor distT="0" distB="0" distL="114300" distR="114300" simplePos="0" relativeHeight="251671552" behindDoc="1" locked="0" layoutInCell="1" allowOverlap="1">
            <wp:simplePos x="0" y="0"/>
            <wp:positionH relativeFrom="column">
              <wp:posOffset>-409575</wp:posOffset>
            </wp:positionH>
            <wp:positionV relativeFrom="paragraph">
              <wp:posOffset>76200</wp:posOffset>
            </wp:positionV>
            <wp:extent cx="4503420" cy="3409950"/>
            <wp:effectExtent l="19050" t="0" r="0" b="0"/>
            <wp:wrapNone/>
            <wp:docPr id="12" name="Picture 1" descr="C:\Users\SarahI\AppData\Local\Microsoft\Windows\Temporary Internet Files\Content.Outlook\H6KKCJI9\AHP day 2018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I\AppData\Local\Microsoft\Windows\Temporary Internet Files\Content.Outlook\H6KKCJI9\AHP day 2018 team.jpg"/>
                    <pic:cNvPicPr>
                      <a:picLocks noChangeAspect="1" noChangeArrowheads="1"/>
                    </pic:cNvPicPr>
                  </pic:nvPicPr>
                  <pic:blipFill>
                    <a:blip r:embed="rId15" cstate="print"/>
                    <a:srcRect/>
                    <a:stretch>
                      <a:fillRect/>
                    </a:stretch>
                  </pic:blipFill>
                  <pic:spPr bwMode="auto">
                    <a:xfrm>
                      <a:off x="0" y="0"/>
                      <a:ext cx="4503420" cy="3409950"/>
                    </a:xfrm>
                    <a:prstGeom prst="rect">
                      <a:avLst/>
                    </a:prstGeom>
                    <a:noFill/>
                    <a:ln w="9525">
                      <a:noFill/>
                      <a:miter lim="800000"/>
                      <a:headEnd/>
                      <a:tailEnd/>
                    </a:ln>
                  </pic:spPr>
                </pic:pic>
              </a:graphicData>
            </a:graphic>
          </wp:anchor>
        </w:drawing>
      </w:r>
    </w:p>
    <w:p w:rsidR="00D62A9A" w:rsidRDefault="00D62A9A" w:rsidP="00315F3A">
      <w:pPr>
        <w:rPr>
          <w:b/>
          <w:sz w:val="36"/>
        </w:rPr>
      </w:pPr>
    </w:p>
    <w:p w:rsidR="00D62A9A" w:rsidRDefault="00D828BA" w:rsidP="00315F3A">
      <w:pPr>
        <w:rPr>
          <w:b/>
          <w:sz w:val="36"/>
        </w:rPr>
      </w:pPr>
      <w:r>
        <w:rPr>
          <w:b/>
          <w:noProof/>
          <w:sz w:val="36"/>
          <w:lang w:eastAsia="zh-TW"/>
        </w:rPr>
        <w:pict>
          <v:shape id="_x0000_s1029" type="#_x0000_t202" style="position:absolute;margin-left:336.55pt;margin-top:.4pt;width:186.35pt;height:119pt;z-index:251676672;mso-width-percent:400;mso-height-percent:200;mso-width-percent:400;mso-height-percent:200;mso-width-relative:margin;mso-height-relative:margin" fillcolor="white [3212]" strokecolor="white [3212]">
            <v:textbox style="mso-fit-shape-to-text:t">
              <w:txbxContent>
                <w:p w:rsidR="001B7884" w:rsidRPr="001B7884" w:rsidRDefault="001B7884">
                  <w:pPr>
                    <w:rPr>
                      <w:sz w:val="36"/>
                    </w:rPr>
                  </w:pPr>
                  <w:r w:rsidRPr="001B7884">
                    <w:rPr>
                      <w:sz w:val="36"/>
                    </w:rPr>
                    <w:t>Delivering an AHP interactive journal club for the wider hospital to promote AHP roles</w:t>
                  </w:r>
                </w:p>
              </w:txbxContent>
            </v:textbox>
          </v:shape>
        </w:pict>
      </w:r>
    </w:p>
    <w:p w:rsidR="00D62A9A" w:rsidRDefault="00D62A9A" w:rsidP="00315F3A">
      <w:pPr>
        <w:rPr>
          <w:b/>
          <w:sz w:val="36"/>
        </w:rPr>
      </w:pPr>
    </w:p>
    <w:p w:rsidR="00D62A9A" w:rsidRDefault="00D62A9A" w:rsidP="00315F3A">
      <w:pPr>
        <w:rPr>
          <w:b/>
          <w:sz w:val="36"/>
        </w:rPr>
      </w:pPr>
    </w:p>
    <w:p w:rsidR="00D62A9A" w:rsidRDefault="00D62A9A" w:rsidP="00315F3A">
      <w:pPr>
        <w:rPr>
          <w:b/>
          <w:sz w:val="36"/>
        </w:rPr>
      </w:pPr>
    </w:p>
    <w:p w:rsidR="00D62A9A" w:rsidRDefault="00D62A9A" w:rsidP="00315F3A">
      <w:pPr>
        <w:rPr>
          <w:b/>
          <w:sz w:val="36"/>
        </w:rPr>
      </w:pPr>
    </w:p>
    <w:p w:rsidR="00D62A9A" w:rsidRDefault="00D62A9A" w:rsidP="00315F3A">
      <w:pPr>
        <w:rPr>
          <w:b/>
          <w:sz w:val="36"/>
        </w:rPr>
      </w:pPr>
    </w:p>
    <w:p w:rsidR="00315F3A" w:rsidRPr="00465D9E" w:rsidRDefault="009A43BA" w:rsidP="00315F3A">
      <w:pPr>
        <w:rPr>
          <w:b/>
          <w:sz w:val="36"/>
        </w:rPr>
      </w:pPr>
      <w:r>
        <w:rPr>
          <w:b/>
          <w:noProof/>
          <w:sz w:val="36"/>
        </w:rPr>
        <w:drawing>
          <wp:anchor distT="0" distB="0" distL="114300" distR="114300" simplePos="0" relativeHeight="251661312" behindDoc="0" locked="0" layoutInCell="1" allowOverlap="1">
            <wp:simplePos x="0" y="0"/>
            <wp:positionH relativeFrom="column">
              <wp:posOffset>-447675</wp:posOffset>
            </wp:positionH>
            <wp:positionV relativeFrom="paragraph">
              <wp:posOffset>514350</wp:posOffset>
            </wp:positionV>
            <wp:extent cx="6915150" cy="1666875"/>
            <wp:effectExtent l="19050" t="0" r="0" b="0"/>
            <wp:wrapThrough wrapText="bothSides">
              <wp:wrapPolygon edited="0">
                <wp:start x="-60" y="0"/>
                <wp:lineTo x="-60" y="21477"/>
                <wp:lineTo x="21600" y="21477"/>
                <wp:lineTo x="21600" y="0"/>
                <wp:lineTo x="-6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3942" t="14629" r="11093" b="64029"/>
                    <a:stretch>
                      <a:fillRect/>
                    </a:stretch>
                  </pic:blipFill>
                  <pic:spPr bwMode="auto">
                    <a:xfrm>
                      <a:off x="0" y="0"/>
                      <a:ext cx="6915150" cy="1666875"/>
                    </a:xfrm>
                    <a:prstGeom prst="rect">
                      <a:avLst/>
                    </a:prstGeom>
                    <a:noFill/>
                    <a:ln w="9525">
                      <a:noFill/>
                      <a:miter lim="800000"/>
                      <a:headEnd/>
                      <a:tailEnd/>
                    </a:ln>
                  </pic:spPr>
                </pic:pic>
              </a:graphicData>
            </a:graphic>
          </wp:anchor>
        </w:drawing>
      </w:r>
      <w:r w:rsidR="00D828BA">
        <w:rPr>
          <w:b/>
          <w:noProof/>
          <w:sz w:val="36"/>
          <w:lang w:eastAsia="zh-TW"/>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1" type="#_x0000_t61" style="position:absolute;margin-left:.6pt;margin-top:182.25pt;width:474.15pt;height:63pt;z-index:251678720;mso-position-horizontal-relative:text;mso-position-vertical-relative:text;mso-width-relative:margin;mso-height-relative:margin" adj="-1690,8177" fillcolor="#9cf" strokecolor="white [3212]">
            <v:textbox style="mso-next-textbox:#_x0000_s1031">
              <w:txbxContent>
                <w:p w:rsidR="009A43BA" w:rsidRDefault="009A43BA" w:rsidP="009A43BA">
                  <w:pPr>
                    <w:spacing w:line="240" w:lineRule="auto"/>
                    <w:rPr>
                      <w:sz w:val="24"/>
                    </w:rPr>
                  </w:pPr>
                  <w:r w:rsidRPr="009A43BA">
                    <w:rPr>
                      <w:b/>
                      <w:sz w:val="24"/>
                    </w:rPr>
                    <w:t>Desired Outcome:</w:t>
                  </w:r>
                  <w:r w:rsidRPr="009A43BA">
                    <w:rPr>
                      <w:sz w:val="24"/>
                    </w:rPr>
                    <w:t xml:space="preserve"> Implement Appreciative Supervision</w:t>
                  </w:r>
                  <w:r>
                    <w:rPr>
                      <w:sz w:val="24"/>
                    </w:rPr>
                    <w:t xml:space="preserve"> Model</w:t>
                  </w:r>
                </w:p>
                <w:p w:rsidR="009A43BA" w:rsidRPr="009A43BA" w:rsidRDefault="009A43BA" w:rsidP="009A43BA">
                  <w:pPr>
                    <w:spacing w:line="240" w:lineRule="auto"/>
                    <w:rPr>
                      <w:sz w:val="24"/>
                    </w:rPr>
                  </w:pPr>
                  <w:r w:rsidRPr="009A43BA">
                    <w:rPr>
                      <w:b/>
                      <w:sz w:val="24"/>
                    </w:rPr>
                    <w:t>Action</w:t>
                  </w:r>
                  <w:r w:rsidRPr="009A43BA">
                    <w:rPr>
                      <w:sz w:val="24"/>
                    </w:rPr>
                    <w:t xml:space="preserve">: Ensure we follow AHP supervision guidance document </w:t>
                  </w:r>
                </w:p>
              </w:txbxContent>
            </v:textbox>
          </v:shape>
        </w:pict>
      </w:r>
      <w:r w:rsidR="00315F3A" w:rsidRPr="00465D9E">
        <w:rPr>
          <w:b/>
          <w:sz w:val="36"/>
        </w:rPr>
        <w:t>Where we are now: AHP iMatter 2018 Story Board</w:t>
      </w:r>
    </w:p>
    <w:p w:rsidR="00465D9E" w:rsidRPr="00465D9E" w:rsidRDefault="00465D9E" w:rsidP="00315F3A">
      <w:pPr>
        <w:rPr>
          <w:b/>
          <w:sz w:val="36"/>
        </w:rPr>
      </w:pPr>
      <w:r w:rsidRPr="00465D9E">
        <w:rPr>
          <w:b/>
          <w:sz w:val="36"/>
        </w:rPr>
        <w:t>What’s the impact?</w:t>
      </w:r>
    </w:p>
    <w:p w:rsidR="00D62A9A" w:rsidRPr="00D62A9A" w:rsidRDefault="00D62A9A" w:rsidP="00D62A9A">
      <w:pPr>
        <w:rPr>
          <w:sz w:val="28"/>
        </w:rPr>
      </w:pPr>
      <w:r w:rsidRPr="00D62A9A">
        <w:rPr>
          <w:sz w:val="28"/>
        </w:rPr>
        <w:t>More efficient and productive services;</w:t>
      </w:r>
    </w:p>
    <w:p w:rsidR="009A43BA" w:rsidRDefault="00D828BA" w:rsidP="009A43BA">
      <w:pPr>
        <w:rPr>
          <w:sz w:val="28"/>
        </w:rPr>
      </w:pPr>
      <w:r w:rsidRPr="00D828BA">
        <w:rPr>
          <w:b/>
          <w:noProof/>
          <w:sz w:val="36"/>
        </w:rPr>
        <w:pict>
          <v:shape id="_x0000_s1033" type="#_x0000_t61" style="position:absolute;margin-left:.6pt;margin-top:16.75pt;width:474.15pt;height:63pt;z-index:251680768;mso-width-relative:margin;mso-height-relative:margin" adj="-1656,7406" fillcolor="#9cf" strokecolor="white [3212]">
            <v:textbox style="mso-next-textbox:#_x0000_s1033">
              <w:txbxContent>
                <w:p w:rsidR="009A43BA" w:rsidRDefault="009A43BA" w:rsidP="009A43BA">
                  <w:pPr>
                    <w:spacing w:line="240" w:lineRule="auto"/>
                    <w:rPr>
                      <w:sz w:val="24"/>
                    </w:rPr>
                  </w:pPr>
                  <w:r w:rsidRPr="009A43BA">
                    <w:rPr>
                      <w:b/>
                      <w:sz w:val="24"/>
                    </w:rPr>
                    <w:t>Desired Outcome:</w:t>
                  </w:r>
                  <w:r w:rsidRPr="009A43BA">
                    <w:rPr>
                      <w:sz w:val="24"/>
                    </w:rPr>
                    <w:t xml:space="preserve"> </w:t>
                  </w:r>
                  <w:r>
                    <w:rPr>
                      <w:sz w:val="24"/>
                    </w:rPr>
                    <w:t>Present our roles at a Journal Club</w:t>
                  </w:r>
                </w:p>
                <w:p w:rsidR="009A43BA" w:rsidRPr="009A43BA" w:rsidRDefault="009A43BA" w:rsidP="009A43BA">
                  <w:pPr>
                    <w:spacing w:line="240" w:lineRule="auto"/>
                    <w:rPr>
                      <w:sz w:val="24"/>
                    </w:rPr>
                  </w:pPr>
                  <w:r w:rsidRPr="009A43BA">
                    <w:rPr>
                      <w:b/>
                      <w:sz w:val="24"/>
                    </w:rPr>
                    <w:t>Action</w:t>
                  </w:r>
                  <w:r w:rsidRPr="009A43BA">
                    <w:rPr>
                      <w:sz w:val="24"/>
                    </w:rPr>
                    <w:t xml:space="preserve">: </w:t>
                  </w:r>
                  <w:r>
                    <w:rPr>
                      <w:sz w:val="24"/>
                    </w:rPr>
                    <w:t>Collaborate as a team to celebrate National AHP day 15</w:t>
                  </w:r>
                  <w:r w:rsidRPr="009A43BA">
                    <w:rPr>
                      <w:sz w:val="24"/>
                      <w:vertAlign w:val="superscript"/>
                    </w:rPr>
                    <w:t>th</w:t>
                  </w:r>
                  <w:r>
                    <w:rPr>
                      <w:sz w:val="24"/>
                    </w:rPr>
                    <w:t xml:space="preserve"> October to share our </w:t>
                  </w:r>
                  <w:r w:rsidR="00D716BD">
                    <w:rPr>
                      <w:sz w:val="24"/>
                    </w:rPr>
                    <w:t>practice</w:t>
                  </w:r>
                  <w:r>
                    <w:rPr>
                      <w:sz w:val="24"/>
                    </w:rPr>
                    <w:t xml:space="preserve"> at the Journal Club </w:t>
                  </w:r>
                  <w:r w:rsidRPr="009A43BA">
                    <w:rPr>
                      <w:sz w:val="24"/>
                    </w:rPr>
                    <w:t xml:space="preserve"> </w:t>
                  </w:r>
                </w:p>
              </w:txbxContent>
            </v:textbox>
          </v:shape>
        </w:pict>
      </w:r>
    </w:p>
    <w:p w:rsidR="009A43BA" w:rsidRDefault="009A43BA" w:rsidP="009A43BA">
      <w:pPr>
        <w:rPr>
          <w:sz w:val="28"/>
        </w:rPr>
      </w:pPr>
    </w:p>
    <w:p w:rsidR="009A43BA" w:rsidRDefault="009A43BA" w:rsidP="009A43BA">
      <w:pPr>
        <w:rPr>
          <w:sz w:val="28"/>
        </w:rPr>
      </w:pPr>
    </w:p>
    <w:p w:rsidR="00D716BD" w:rsidRDefault="00D828BA" w:rsidP="00D716BD">
      <w:pPr>
        <w:rPr>
          <w:sz w:val="28"/>
        </w:rPr>
      </w:pPr>
      <w:r w:rsidRPr="00D828BA">
        <w:rPr>
          <w:noProof/>
        </w:rPr>
        <w:pict>
          <v:shape id="_x0000_s1032" type="#_x0000_t61" style="position:absolute;margin-left:.6pt;margin-top:14.75pt;width:474.15pt;height:63pt;z-index:251679744;mso-width-relative:margin;mso-height-relative:margin" adj="-1417,7663" fillcolor="#9cf" strokecolor="white [3212]">
            <v:textbox style="mso-next-textbox:#_x0000_s1032">
              <w:txbxContent>
                <w:p w:rsidR="009A43BA" w:rsidRDefault="009A43BA" w:rsidP="009A43BA">
                  <w:pPr>
                    <w:spacing w:line="240" w:lineRule="auto"/>
                    <w:rPr>
                      <w:sz w:val="24"/>
                    </w:rPr>
                  </w:pPr>
                  <w:r w:rsidRPr="009A43BA">
                    <w:rPr>
                      <w:b/>
                      <w:sz w:val="24"/>
                    </w:rPr>
                    <w:t>Desired Outcome:</w:t>
                  </w:r>
                  <w:r w:rsidRPr="009A43BA">
                    <w:rPr>
                      <w:sz w:val="24"/>
                    </w:rPr>
                    <w:t xml:space="preserve"> </w:t>
                  </w:r>
                  <w:r>
                    <w:rPr>
                      <w:sz w:val="24"/>
                    </w:rPr>
                    <w:t>Work Together as AHPs to maximize care and treatment of our patients</w:t>
                  </w:r>
                </w:p>
                <w:p w:rsidR="009A43BA" w:rsidRPr="009A43BA" w:rsidRDefault="009A43BA" w:rsidP="009A43BA">
                  <w:pPr>
                    <w:spacing w:line="240" w:lineRule="auto"/>
                    <w:rPr>
                      <w:sz w:val="24"/>
                    </w:rPr>
                  </w:pPr>
                  <w:r w:rsidRPr="009A43BA">
                    <w:rPr>
                      <w:b/>
                      <w:sz w:val="24"/>
                    </w:rPr>
                    <w:t>Action</w:t>
                  </w:r>
                  <w:r w:rsidRPr="009A43BA">
                    <w:rPr>
                      <w:sz w:val="24"/>
                    </w:rPr>
                    <w:t xml:space="preserve">: </w:t>
                  </w:r>
                  <w:r>
                    <w:rPr>
                      <w:sz w:val="24"/>
                    </w:rPr>
                    <w:t xml:space="preserve">Participate in an Appreciative Inquiry as an AHP Team to agree commitments for the </w:t>
                  </w:r>
                  <w:r w:rsidR="00D716BD">
                    <w:rPr>
                      <w:sz w:val="24"/>
                    </w:rPr>
                    <w:t>next</w:t>
                  </w:r>
                  <w:r>
                    <w:rPr>
                      <w:sz w:val="24"/>
                    </w:rPr>
                    <w:t xml:space="preserve"> year</w:t>
                  </w:r>
                  <w:r w:rsidRPr="009A43BA">
                    <w:rPr>
                      <w:sz w:val="24"/>
                    </w:rPr>
                    <w:t xml:space="preserve"> </w:t>
                  </w:r>
                </w:p>
              </w:txbxContent>
            </v:textbox>
          </v:shape>
        </w:pict>
      </w:r>
    </w:p>
    <w:p w:rsidR="00D716BD" w:rsidRDefault="00D716BD" w:rsidP="00D716BD">
      <w:pPr>
        <w:rPr>
          <w:sz w:val="28"/>
        </w:rPr>
      </w:pPr>
    </w:p>
    <w:p w:rsidR="00465D9E" w:rsidRDefault="00465D9E" w:rsidP="00D716BD">
      <w:pPr>
        <w:rPr>
          <w:sz w:val="28"/>
        </w:rPr>
      </w:pPr>
    </w:p>
    <w:p w:rsidR="00D716BD" w:rsidRDefault="00D716BD" w:rsidP="00D716BD">
      <w:pPr>
        <w:rPr>
          <w:sz w:val="28"/>
        </w:rPr>
      </w:pPr>
    </w:p>
    <w:p w:rsidR="00D716BD" w:rsidRPr="00465D9E" w:rsidRDefault="00D716BD" w:rsidP="00D716BD">
      <w:pPr>
        <w:rPr>
          <w:b/>
          <w:sz w:val="36"/>
        </w:rPr>
      </w:pPr>
      <w:r w:rsidRPr="00465D9E">
        <w:rPr>
          <w:b/>
          <w:sz w:val="36"/>
        </w:rPr>
        <w:t>What’s the impact?</w:t>
      </w:r>
    </w:p>
    <w:p w:rsidR="00D716BD" w:rsidRPr="00D62A9A" w:rsidRDefault="00D716BD" w:rsidP="00D716BD">
      <w:pPr>
        <w:rPr>
          <w:sz w:val="28"/>
        </w:rPr>
      </w:pPr>
      <w:r w:rsidRPr="00D62A9A">
        <w:rPr>
          <w:sz w:val="28"/>
        </w:rPr>
        <w:t>More efficient and productive services;</w:t>
      </w:r>
    </w:p>
    <w:p w:rsidR="00D716BD" w:rsidRDefault="00D716BD" w:rsidP="00D716BD">
      <w:pPr>
        <w:pStyle w:val="ListParagraph"/>
        <w:numPr>
          <w:ilvl w:val="0"/>
          <w:numId w:val="2"/>
        </w:numPr>
        <w:rPr>
          <w:sz w:val="28"/>
        </w:rPr>
      </w:pPr>
      <w:r>
        <w:rPr>
          <w:sz w:val="28"/>
        </w:rPr>
        <w:t>Improved joint working between all AHP groups for patient rehabilitation</w:t>
      </w:r>
    </w:p>
    <w:p w:rsidR="00D716BD" w:rsidRPr="00D62A9A" w:rsidRDefault="00D716BD" w:rsidP="00D716BD">
      <w:pPr>
        <w:pStyle w:val="ListParagraph"/>
        <w:numPr>
          <w:ilvl w:val="0"/>
          <w:numId w:val="2"/>
        </w:numPr>
        <w:rPr>
          <w:sz w:val="28"/>
        </w:rPr>
      </w:pPr>
      <w:r>
        <w:rPr>
          <w:sz w:val="28"/>
        </w:rPr>
        <w:t>Cohesive approach to improved patient outcomes</w:t>
      </w:r>
    </w:p>
    <w:p w:rsidR="00D716BD" w:rsidRDefault="00D716BD" w:rsidP="00D716BD">
      <w:pPr>
        <w:pStyle w:val="ListParagraph"/>
        <w:numPr>
          <w:ilvl w:val="0"/>
          <w:numId w:val="2"/>
        </w:numPr>
        <w:rPr>
          <w:sz w:val="28"/>
        </w:rPr>
      </w:pPr>
      <w:r>
        <w:rPr>
          <w:sz w:val="28"/>
        </w:rPr>
        <w:t>Co-facilitated sessions and joint group work</w:t>
      </w:r>
    </w:p>
    <w:p w:rsidR="00D716BD" w:rsidRPr="00D716BD" w:rsidRDefault="00D716BD" w:rsidP="00D716BD">
      <w:pPr>
        <w:pStyle w:val="ListParagraph"/>
        <w:numPr>
          <w:ilvl w:val="0"/>
          <w:numId w:val="2"/>
        </w:numPr>
        <w:rPr>
          <w:sz w:val="28"/>
        </w:rPr>
      </w:pPr>
      <w:r>
        <w:rPr>
          <w:sz w:val="28"/>
        </w:rPr>
        <w:t>Enhanced AHP identity within the State Hospital</w:t>
      </w:r>
    </w:p>
    <w:sectPr w:rsidR="00D716BD" w:rsidRPr="00D716BD" w:rsidSect="00AD2DB4">
      <w:headerReference w:type="default" r:id="rId17"/>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02A4" w:rsidRDefault="002F02A4" w:rsidP="00051B39">
      <w:pPr>
        <w:spacing w:after="0" w:line="240" w:lineRule="auto"/>
      </w:pPr>
      <w:r>
        <w:separator/>
      </w:r>
    </w:p>
  </w:endnote>
  <w:endnote w:type="continuationSeparator" w:id="0">
    <w:p w:rsidR="002F02A4" w:rsidRDefault="002F02A4" w:rsidP="00051B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02A4" w:rsidRDefault="002F02A4" w:rsidP="00051B39">
      <w:pPr>
        <w:spacing w:after="0" w:line="240" w:lineRule="auto"/>
      </w:pPr>
      <w:r>
        <w:separator/>
      </w:r>
    </w:p>
  </w:footnote>
  <w:footnote w:type="continuationSeparator" w:id="0">
    <w:p w:rsidR="002F02A4" w:rsidRDefault="002F02A4" w:rsidP="00051B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B39" w:rsidRDefault="00051B39" w:rsidP="00051B39">
    <w:pPr>
      <w:pStyle w:val="Header"/>
      <w:tabs>
        <w:tab w:val="clear" w:pos="4680"/>
        <w:tab w:val="clear" w:pos="9360"/>
        <w:tab w:val="left" w:pos="6705"/>
      </w:tabs>
    </w:pPr>
    <w:r>
      <w:rPr>
        <w:noProof/>
      </w:rPr>
      <w:drawing>
        <wp:anchor distT="0" distB="0" distL="114300" distR="114300" simplePos="0" relativeHeight="251659264" behindDoc="0" locked="0" layoutInCell="1" allowOverlap="1">
          <wp:simplePos x="0" y="0"/>
          <wp:positionH relativeFrom="column">
            <wp:posOffset>3714750</wp:posOffset>
          </wp:positionH>
          <wp:positionV relativeFrom="paragraph">
            <wp:posOffset>-278130</wp:posOffset>
          </wp:positionV>
          <wp:extent cx="2495550" cy="666750"/>
          <wp:effectExtent l="19050" t="0" r="0" b="0"/>
          <wp:wrapNone/>
          <wp:docPr id="5" name="ctl00_onetidHeadbnnr0" descr="http://intranet.tsh.scot.nhs.uk/_layouts/images/titlegraph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onetidHeadbnnr0" descr="http://intranet.tsh.scot.nhs.uk/_layouts/images/titlegraphic.gif"/>
                  <pic:cNvPicPr>
                    <a:picLocks noChangeAspect="1" noChangeArrowheads="1"/>
                  </pic:cNvPicPr>
                </pic:nvPicPr>
                <pic:blipFill>
                  <a:blip r:embed="rId1"/>
                  <a:srcRect r="24496"/>
                  <a:stretch>
                    <a:fillRect/>
                  </a:stretch>
                </pic:blipFill>
                <pic:spPr bwMode="auto">
                  <a:xfrm>
                    <a:off x="0" y="0"/>
                    <a:ext cx="2495550" cy="666750"/>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0" locked="0" layoutInCell="1" allowOverlap="1">
          <wp:simplePos x="0" y="0"/>
          <wp:positionH relativeFrom="column">
            <wp:posOffset>-171450</wp:posOffset>
          </wp:positionH>
          <wp:positionV relativeFrom="paragraph">
            <wp:posOffset>-278130</wp:posOffset>
          </wp:positionV>
          <wp:extent cx="1714500" cy="523875"/>
          <wp:effectExtent l="19050" t="0" r="0" b="0"/>
          <wp:wrapThrough wrapText="bothSides">
            <wp:wrapPolygon edited="0">
              <wp:start x="-240" y="0"/>
              <wp:lineTo x="-240" y="21207"/>
              <wp:lineTo x="21600" y="21207"/>
              <wp:lineTo x="21600" y="0"/>
              <wp:lineTo x="-240" y="0"/>
            </wp:wrapPolygon>
          </wp:wrapThrough>
          <wp:docPr id="3" name="irc_mi" descr="Image result for imatter nh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atter nhs">
                    <a:hlinkClick r:id="rId2"/>
                  </pic:cNvPr>
                  <pic:cNvPicPr>
                    <a:picLocks noChangeAspect="1" noChangeArrowheads="1"/>
                  </pic:cNvPicPr>
                </pic:nvPicPr>
                <pic:blipFill>
                  <a:blip r:embed="rId3"/>
                  <a:srcRect/>
                  <a:stretch>
                    <a:fillRect/>
                  </a:stretch>
                </pic:blipFill>
                <pic:spPr bwMode="auto">
                  <a:xfrm>
                    <a:off x="0" y="0"/>
                    <a:ext cx="1714500" cy="523875"/>
                  </a:xfrm>
                  <a:prstGeom prst="rect">
                    <a:avLst/>
                  </a:prstGeom>
                  <a:noFill/>
                  <a:ln w="9525">
                    <a:noFill/>
                    <a:miter lim="800000"/>
                    <a:headEnd/>
                    <a:tailEnd/>
                  </a:ln>
                </pic:spPr>
              </pic:pic>
            </a:graphicData>
          </a:graphic>
        </wp:anchor>
      </w:drawing>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915F30"/>
    <w:multiLevelType w:val="hybridMultilevel"/>
    <w:tmpl w:val="1C5C4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9823ED3"/>
    <w:multiLevelType w:val="hybridMultilevel"/>
    <w:tmpl w:val="E1400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6145">
      <o:colormru v:ext="edit" colors="#6cf,#9cf"/>
      <o:colormenu v:ext="edit" fillcolor="#9cf" strokecolor="none [3212]"/>
    </o:shapedefaults>
  </w:hdrShapeDefaults>
  <w:footnotePr>
    <w:footnote w:id="-1"/>
    <w:footnote w:id="0"/>
  </w:footnotePr>
  <w:endnotePr>
    <w:endnote w:id="-1"/>
    <w:endnote w:id="0"/>
  </w:endnotePr>
  <w:compat/>
  <w:rsids>
    <w:rsidRoot w:val="00F66334"/>
    <w:rsid w:val="00051B39"/>
    <w:rsid w:val="000756F9"/>
    <w:rsid w:val="000D010C"/>
    <w:rsid w:val="000D4F40"/>
    <w:rsid w:val="001B7884"/>
    <w:rsid w:val="00237E86"/>
    <w:rsid w:val="00252814"/>
    <w:rsid w:val="00254B26"/>
    <w:rsid w:val="002B09DC"/>
    <w:rsid w:val="002F02A4"/>
    <w:rsid w:val="00315F3A"/>
    <w:rsid w:val="003D22AE"/>
    <w:rsid w:val="00424B49"/>
    <w:rsid w:val="00465D9E"/>
    <w:rsid w:val="005343CC"/>
    <w:rsid w:val="007015E3"/>
    <w:rsid w:val="0075201F"/>
    <w:rsid w:val="008140AA"/>
    <w:rsid w:val="00887E10"/>
    <w:rsid w:val="00893603"/>
    <w:rsid w:val="0090696C"/>
    <w:rsid w:val="00921E32"/>
    <w:rsid w:val="00974738"/>
    <w:rsid w:val="009A43BA"/>
    <w:rsid w:val="00A843C4"/>
    <w:rsid w:val="00AA71AF"/>
    <w:rsid w:val="00AD2DB4"/>
    <w:rsid w:val="00C5775E"/>
    <w:rsid w:val="00CB2208"/>
    <w:rsid w:val="00CF3595"/>
    <w:rsid w:val="00D41F78"/>
    <w:rsid w:val="00D51DB1"/>
    <w:rsid w:val="00D52430"/>
    <w:rsid w:val="00D5509F"/>
    <w:rsid w:val="00D62A9A"/>
    <w:rsid w:val="00D716BD"/>
    <w:rsid w:val="00D828BA"/>
    <w:rsid w:val="00DB3212"/>
    <w:rsid w:val="00DE51AC"/>
    <w:rsid w:val="00E67040"/>
    <w:rsid w:val="00E87556"/>
    <w:rsid w:val="00F412B5"/>
    <w:rsid w:val="00F41320"/>
    <w:rsid w:val="00F66334"/>
    <w:rsid w:val="00FD7B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6cf,#9cf"/>
      <o:colormenu v:ext="edit" fillcolor="#9cf" strokecolor="none [3212]"/>
    </o:shapedefaults>
    <o:shapelayout v:ext="edit">
      <o:idmap v:ext="edit" data="1"/>
      <o:rules v:ext="edit">
        <o:r id="V:Rule1" type="callout" idref="#_x0000_s1031"/>
        <o:r id="V:Rule2" type="callout" idref="#_x0000_s1033"/>
        <o:r id="V:Rule3" type="callout"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D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63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334"/>
    <w:rPr>
      <w:rFonts w:ascii="Tahoma" w:hAnsi="Tahoma" w:cs="Tahoma"/>
      <w:sz w:val="16"/>
      <w:szCs w:val="16"/>
    </w:rPr>
  </w:style>
  <w:style w:type="paragraph" w:styleId="ListParagraph">
    <w:name w:val="List Paragraph"/>
    <w:basedOn w:val="Normal"/>
    <w:uiPriority w:val="34"/>
    <w:qFormat/>
    <w:rsid w:val="003D22AE"/>
    <w:pPr>
      <w:ind w:left="720"/>
      <w:contextualSpacing/>
    </w:pPr>
  </w:style>
  <w:style w:type="paragraph" w:styleId="Header">
    <w:name w:val="header"/>
    <w:basedOn w:val="Normal"/>
    <w:link w:val="HeaderChar"/>
    <w:uiPriority w:val="99"/>
    <w:semiHidden/>
    <w:unhideWhenUsed/>
    <w:rsid w:val="00051B3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51B39"/>
  </w:style>
  <w:style w:type="paragraph" w:styleId="Footer">
    <w:name w:val="footer"/>
    <w:basedOn w:val="Normal"/>
    <w:link w:val="FooterChar"/>
    <w:uiPriority w:val="99"/>
    <w:semiHidden/>
    <w:unhideWhenUsed/>
    <w:rsid w:val="00051B3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51B39"/>
  </w:style>
</w:styles>
</file>

<file path=word/webSettings.xml><?xml version="1.0" encoding="utf-8"?>
<w:webSettings xmlns:r="http://schemas.openxmlformats.org/officeDocument/2006/relationships" xmlns:w="http://schemas.openxmlformats.org/wordprocessingml/2006/main">
  <w:divs>
    <w:div w:id="1816605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1.jpg@01D46222.F9E1501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hyperlink" Target="http://www.google.co.uk/url?sa=i&amp;rct=j&amp;q=&amp;esrc=s&amp;source=images&amp;cd=&amp;cad=rja&amp;uact=8&amp;ved=2ahUKEwjGxOPkkIjeAhUKzaQKHTmIC4sQjRx6BAgBEAU&amp;url=http://www.staffgovernance.scot.nhs.uk/monitoring-employee-experience/imatter/communication-materials/&amp;psig=AOvVaw35v8zrt8R-yaL1Tvv401Gg&amp;ust=1539682059536204" TargetMode="External"/><Relationship Id="rId1"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ECEF4C-4576-4039-90B1-8D278F4BD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281</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The State Hospital</Company>
  <LinksUpToDate>false</LinksUpToDate>
  <CharactersWithSpaces>1880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trionao</dc:creator>
  <cp:lastModifiedBy>JeanB</cp:lastModifiedBy>
  <cp:revision>2</cp:revision>
  <dcterms:created xsi:type="dcterms:W3CDTF">2018-10-29T11:41:00Z</dcterms:created>
  <dcterms:modified xsi:type="dcterms:W3CDTF">2018-10-29T11:41:00Z</dcterms:modified>
</cp:coreProperties>
</file>