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3E5" w:rsidRDefault="004C03E5">
      <w:pPr>
        <w:rPr>
          <w:rFonts w:ascii="Arial" w:hAnsi="Arial" w:cs="Arial"/>
          <w:sz w:val="24"/>
          <w:szCs w:val="24"/>
        </w:rPr>
      </w:pPr>
    </w:p>
    <w:p w:rsidR="004717D6" w:rsidRPr="004C03E5" w:rsidRDefault="004717D6">
      <w:pPr>
        <w:rPr>
          <w:rFonts w:ascii="Arial" w:hAnsi="Arial" w:cs="Arial"/>
          <w:sz w:val="24"/>
          <w:szCs w:val="24"/>
        </w:rPr>
      </w:pPr>
    </w:p>
    <w:p w:rsidR="004717D6" w:rsidRPr="004717D6" w:rsidRDefault="004717D6" w:rsidP="004717D6">
      <w:pPr>
        <w:rPr>
          <w:rFonts w:ascii="Arial" w:hAnsi="Arial" w:cs="Arial"/>
          <w:b/>
          <w:bCs/>
          <w:sz w:val="24"/>
          <w:szCs w:val="24"/>
        </w:rPr>
      </w:pPr>
      <w:r w:rsidRPr="004717D6">
        <w:rPr>
          <w:rFonts w:ascii="Arial" w:hAnsi="Arial" w:cs="Arial"/>
          <w:b/>
          <w:bCs/>
          <w:sz w:val="24"/>
          <w:szCs w:val="24"/>
        </w:rPr>
        <w:t>Wellbeing Hub in a Tub</w:t>
      </w:r>
      <w:r w:rsidR="00294E2E">
        <w:rPr>
          <w:rFonts w:ascii="Arial" w:hAnsi="Arial" w:cs="Arial"/>
          <w:b/>
          <w:bCs/>
          <w:sz w:val="24"/>
          <w:szCs w:val="24"/>
        </w:rPr>
        <w:t xml:space="preserve"> </w:t>
      </w:r>
      <w:r w:rsidRPr="004717D6">
        <w:rPr>
          <w:rFonts w:ascii="Arial" w:hAnsi="Arial" w:cs="Arial"/>
          <w:b/>
          <w:bCs/>
          <w:sz w:val="24"/>
          <w:szCs w:val="24"/>
        </w:rPr>
        <w:t xml:space="preserve">to support NHS Lothian community teams </w:t>
      </w:r>
    </w:p>
    <w:p w:rsidR="004717D6" w:rsidRPr="004717D6" w:rsidRDefault="009C715B" w:rsidP="004717D6">
      <w:pPr>
        <w:rPr>
          <w:rFonts w:ascii="Arial" w:hAnsi="Arial" w:cs="Arial"/>
          <w:sz w:val="24"/>
          <w:szCs w:val="24"/>
        </w:rPr>
      </w:pPr>
      <w:r>
        <w:rPr>
          <w:noProof/>
          <w:lang w:eastAsia="en-GB"/>
        </w:rPr>
        <w:drawing>
          <wp:inline distT="0" distB="0" distL="0" distR="0" wp14:anchorId="65D514DC" wp14:editId="39ABBFB7">
            <wp:extent cx="6479540" cy="2470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9540" cy="2470785"/>
                    </a:xfrm>
                    <a:prstGeom prst="rect">
                      <a:avLst/>
                    </a:prstGeom>
                    <a:noFill/>
                    <a:ln>
                      <a:noFill/>
                    </a:ln>
                  </pic:spPr>
                </pic:pic>
              </a:graphicData>
            </a:graphic>
          </wp:inline>
        </w:drawing>
      </w:r>
    </w:p>
    <w:p w:rsidR="004717D6" w:rsidRPr="004717D6" w:rsidRDefault="004717D6" w:rsidP="004717D6">
      <w:pPr>
        <w:rPr>
          <w:rFonts w:ascii="Arial" w:hAnsi="Arial" w:cs="Arial"/>
          <w:sz w:val="24"/>
          <w:szCs w:val="24"/>
        </w:rPr>
      </w:pPr>
      <w:r w:rsidRPr="004717D6">
        <w:rPr>
          <w:rFonts w:ascii="Arial" w:hAnsi="Arial" w:cs="Arial"/>
          <w:sz w:val="24"/>
          <w:szCs w:val="24"/>
        </w:rPr>
        <w:t xml:space="preserve">NHS Lothian and its official charity partner, Edinburgh and Lothians Health Foundation, </w:t>
      </w:r>
      <w:r w:rsidR="00F778C5">
        <w:rPr>
          <w:rFonts w:ascii="Arial" w:hAnsi="Arial" w:cs="Arial"/>
          <w:sz w:val="24"/>
          <w:szCs w:val="24"/>
        </w:rPr>
        <w:t xml:space="preserve">recently </w:t>
      </w:r>
      <w:r w:rsidRPr="004717D6">
        <w:rPr>
          <w:rFonts w:ascii="Arial" w:hAnsi="Arial" w:cs="Arial"/>
          <w:sz w:val="24"/>
          <w:szCs w:val="24"/>
        </w:rPr>
        <w:t>work</w:t>
      </w:r>
      <w:r w:rsidR="00294E2E">
        <w:rPr>
          <w:rFonts w:ascii="Arial" w:hAnsi="Arial" w:cs="Arial"/>
          <w:sz w:val="24"/>
          <w:szCs w:val="24"/>
        </w:rPr>
        <w:t>ed</w:t>
      </w:r>
      <w:r w:rsidRPr="004717D6">
        <w:rPr>
          <w:rFonts w:ascii="Arial" w:hAnsi="Arial" w:cs="Arial"/>
          <w:sz w:val="24"/>
          <w:szCs w:val="24"/>
        </w:rPr>
        <w:t xml:space="preserve"> together to prepare and deliver wellbeing boxes to NHS Lothian staff working in the community.</w:t>
      </w:r>
    </w:p>
    <w:p w:rsidR="004717D6" w:rsidRPr="004717D6" w:rsidRDefault="004717D6" w:rsidP="004717D6">
      <w:pPr>
        <w:rPr>
          <w:rFonts w:ascii="Arial" w:hAnsi="Arial" w:cs="Arial"/>
          <w:sz w:val="24"/>
          <w:szCs w:val="24"/>
        </w:rPr>
      </w:pPr>
      <w:r w:rsidRPr="004717D6">
        <w:rPr>
          <w:rFonts w:ascii="Arial" w:hAnsi="Arial" w:cs="Arial"/>
          <w:sz w:val="24"/>
          <w:szCs w:val="24"/>
        </w:rPr>
        <w:t>The pilot called ‘Wellbeing Hub in a Tub’, recognise</w:t>
      </w:r>
      <w:r w:rsidR="00F778C5">
        <w:rPr>
          <w:rFonts w:ascii="Arial" w:hAnsi="Arial" w:cs="Arial"/>
          <w:sz w:val="24"/>
          <w:szCs w:val="24"/>
        </w:rPr>
        <w:t>d</w:t>
      </w:r>
      <w:r w:rsidRPr="004717D6">
        <w:rPr>
          <w:rFonts w:ascii="Arial" w:hAnsi="Arial" w:cs="Arial"/>
          <w:sz w:val="24"/>
          <w:szCs w:val="24"/>
        </w:rPr>
        <w:t xml:space="preserve"> that not all staff ha</w:t>
      </w:r>
      <w:r w:rsidR="00F778C5">
        <w:rPr>
          <w:rFonts w:ascii="Arial" w:hAnsi="Arial" w:cs="Arial"/>
          <w:sz w:val="24"/>
          <w:szCs w:val="24"/>
        </w:rPr>
        <w:t>d</w:t>
      </w:r>
      <w:r w:rsidRPr="004717D6">
        <w:rPr>
          <w:rFonts w:ascii="Arial" w:hAnsi="Arial" w:cs="Arial"/>
          <w:sz w:val="24"/>
          <w:szCs w:val="24"/>
        </w:rPr>
        <w:t xml:space="preserve"> access to the Wellbeing rooms that </w:t>
      </w:r>
      <w:r w:rsidR="00F778C5">
        <w:rPr>
          <w:rFonts w:ascii="Arial" w:hAnsi="Arial" w:cs="Arial"/>
          <w:sz w:val="24"/>
          <w:szCs w:val="24"/>
        </w:rPr>
        <w:t>were</w:t>
      </w:r>
      <w:r w:rsidRPr="004717D6">
        <w:rPr>
          <w:rFonts w:ascii="Arial" w:hAnsi="Arial" w:cs="Arial"/>
          <w:sz w:val="24"/>
          <w:szCs w:val="24"/>
        </w:rPr>
        <w:t xml:space="preserve"> set up across some of the hospital sites and need</w:t>
      </w:r>
      <w:r w:rsidR="00F778C5">
        <w:rPr>
          <w:rFonts w:ascii="Arial" w:hAnsi="Arial" w:cs="Arial"/>
          <w:sz w:val="24"/>
          <w:szCs w:val="24"/>
        </w:rPr>
        <w:t>ed</w:t>
      </w:r>
      <w:r w:rsidRPr="004717D6">
        <w:rPr>
          <w:rFonts w:ascii="Arial" w:hAnsi="Arial" w:cs="Arial"/>
          <w:sz w:val="24"/>
          <w:szCs w:val="24"/>
        </w:rPr>
        <w:t xml:space="preserve"> alternative ways to access support t</w:t>
      </w:r>
      <w:r w:rsidR="00F778C5">
        <w:rPr>
          <w:rFonts w:ascii="Arial" w:hAnsi="Arial" w:cs="Arial"/>
          <w:sz w:val="24"/>
          <w:szCs w:val="24"/>
        </w:rPr>
        <w:t xml:space="preserve">o </w:t>
      </w:r>
      <w:r w:rsidRPr="004717D6">
        <w:rPr>
          <w:rFonts w:ascii="Arial" w:hAnsi="Arial" w:cs="Arial"/>
          <w:sz w:val="24"/>
          <w:szCs w:val="24"/>
        </w:rPr>
        <w:t>make a positive difference to their health and wellbeing during the Coronavirus pandemic.</w:t>
      </w:r>
    </w:p>
    <w:p w:rsidR="004717D6" w:rsidRPr="004717D6" w:rsidRDefault="004717D6" w:rsidP="004717D6">
      <w:pPr>
        <w:rPr>
          <w:rFonts w:ascii="Arial" w:hAnsi="Arial" w:cs="Arial"/>
          <w:sz w:val="24"/>
          <w:szCs w:val="24"/>
        </w:rPr>
      </w:pPr>
      <w:r w:rsidRPr="004717D6">
        <w:rPr>
          <w:rFonts w:ascii="Arial" w:hAnsi="Arial" w:cs="Arial"/>
          <w:sz w:val="24"/>
          <w:szCs w:val="24"/>
        </w:rPr>
        <w:t>The boxes include</w:t>
      </w:r>
      <w:r w:rsidR="00F778C5">
        <w:rPr>
          <w:rFonts w:ascii="Arial" w:hAnsi="Arial" w:cs="Arial"/>
          <w:sz w:val="24"/>
          <w:szCs w:val="24"/>
        </w:rPr>
        <w:t>d</w:t>
      </w:r>
      <w:r w:rsidRPr="004717D6">
        <w:rPr>
          <w:rFonts w:ascii="Arial" w:hAnsi="Arial" w:cs="Arial"/>
          <w:sz w:val="24"/>
          <w:szCs w:val="24"/>
        </w:rPr>
        <w:t xml:space="preserve"> sleep packs, </w:t>
      </w:r>
      <w:proofErr w:type="spellStart"/>
      <w:r w:rsidRPr="004717D6">
        <w:rPr>
          <w:rFonts w:ascii="Arial" w:hAnsi="Arial" w:cs="Arial"/>
          <w:sz w:val="24"/>
          <w:szCs w:val="24"/>
        </w:rPr>
        <w:t>handcream</w:t>
      </w:r>
      <w:proofErr w:type="spellEnd"/>
      <w:r w:rsidRPr="004717D6">
        <w:rPr>
          <w:rFonts w:ascii="Arial" w:hAnsi="Arial" w:cs="Arial"/>
          <w:sz w:val="24"/>
          <w:szCs w:val="24"/>
        </w:rPr>
        <w:t xml:space="preserve">, lip balm, energy snacks, refreshments, car chargers, headphones, and many other items </w:t>
      </w:r>
      <w:r w:rsidR="00F778C5">
        <w:rPr>
          <w:rFonts w:ascii="Arial" w:hAnsi="Arial" w:cs="Arial"/>
          <w:sz w:val="24"/>
          <w:szCs w:val="24"/>
        </w:rPr>
        <w:t xml:space="preserve">to </w:t>
      </w:r>
      <w:r w:rsidRPr="004717D6">
        <w:rPr>
          <w:rFonts w:ascii="Arial" w:hAnsi="Arial" w:cs="Arial"/>
          <w:sz w:val="24"/>
          <w:szCs w:val="24"/>
        </w:rPr>
        <w:t>support the wellbeing of our teams in the community as they carry out their day to day role. They also contain</w:t>
      </w:r>
      <w:r w:rsidR="00F778C5">
        <w:rPr>
          <w:rFonts w:ascii="Arial" w:hAnsi="Arial" w:cs="Arial"/>
          <w:sz w:val="24"/>
          <w:szCs w:val="24"/>
        </w:rPr>
        <w:t>ed</w:t>
      </w:r>
      <w:r w:rsidRPr="004717D6">
        <w:rPr>
          <w:rFonts w:ascii="Arial" w:hAnsi="Arial" w:cs="Arial"/>
          <w:sz w:val="24"/>
          <w:szCs w:val="24"/>
        </w:rPr>
        <w:t xml:space="preserve"> a wellbeing booklet with advice and guidance on how to look after their own emotional and physical health during these challenging times.</w:t>
      </w:r>
    </w:p>
    <w:p w:rsidR="004717D6" w:rsidRPr="004717D6" w:rsidRDefault="004717D6" w:rsidP="004717D6">
      <w:pPr>
        <w:rPr>
          <w:rFonts w:ascii="Arial" w:hAnsi="Arial" w:cs="Arial"/>
          <w:sz w:val="24"/>
          <w:szCs w:val="24"/>
        </w:rPr>
      </w:pPr>
      <w:r w:rsidRPr="004717D6">
        <w:rPr>
          <w:rFonts w:ascii="Arial" w:hAnsi="Arial" w:cs="Arial"/>
          <w:sz w:val="24"/>
          <w:szCs w:val="24"/>
        </w:rPr>
        <w:t xml:space="preserve">Part of a wider staff wellbeing initiative, these boxes </w:t>
      </w:r>
      <w:r w:rsidR="00F778C5">
        <w:rPr>
          <w:rFonts w:ascii="Arial" w:hAnsi="Arial" w:cs="Arial"/>
          <w:sz w:val="24"/>
          <w:szCs w:val="24"/>
        </w:rPr>
        <w:t xml:space="preserve">were </w:t>
      </w:r>
      <w:r w:rsidRPr="004717D6">
        <w:rPr>
          <w:rFonts w:ascii="Arial" w:hAnsi="Arial" w:cs="Arial"/>
          <w:sz w:val="24"/>
          <w:szCs w:val="24"/>
        </w:rPr>
        <w:t xml:space="preserve">made possible thanks to funding from Edinburgh and Lothians Health Foundation through its NHS Lothian COVID-19 Rapid Response Fund, collaboration with NHS Lothian teams, as well as through generous donations from companies including, British Airways, Friendly Soap, </w:t>
      </w:r>
      <w:proofErr w:type="spellStart"/>
      <w:r w:rsidRPr="004717D6">
        <w:rPr>
          <w:rFonts w:ascii="Arial" w:hAnsi="Arial" w:cs="Arial"/>
          <w:sz w:val="24"/>
          <w:szCs w:val="24"/>
        </w:rPr>
        <w:t>Doublebase</w:t>
      </w:r>
      <w:proofErr w:type="spellEnd"/>
      <w:r w:rsidRPr="004717D6">
        <w:rPr>
          <w:rFonts w:ascii="Arial" w:hAnsi="Arial" w:cs="Arial"/>
          <w:sz w:val="24"/>
          <w:szCs w:val="24"/>
        </w:rPr>
        <w:t xml:space="preserve">, </w:t>
      </w:r>
      <w:proofErr w:type="spellStart"/>
      <w:r w:rsidRPr="004717D6">
        <w:rPr>
          <w:rFonts w:ascii="Arial" w:hAnsi="Arial" w:cs="Arial"/>
          <w:sz w:val="24"/>
          <w:szCs w:val="24"/>
        </w:rPr>
        <w:t>Cetraben</w:t>
      </w:r>
      <w:proofErr w:type="spellEnd"/>
      <w:r w:rsidRPr="004717D6">
        <w:rPr>
          <w:rFonts w:ascii="Arial" w:hAnsi="Arial" w:cs="Arial"/>
          <w:sz w:val="24"/>
          <w:szCs w:val="24"/>
        </w:rPr>
        <w:t xml:space="preserve">, </w:t>
      </w:r>
      <w:proofErr w:type="spellStart"/>
      <w:r w:rsidRPr="004717D6">
        <w:rPr>
          <w:rFonts w:ascii="Arial" w:hAnsi="Arial" w:cs="Arial"/>
          <w:sz w:val="24"/>
          <w:szCs w:val="24"/>
        </w:rPr>
        <w:t>Hydromol</w:t>
      </w:r>
      <w:proofErr w:type="spellEnd"/>
      <w:r w:rsidRPr="004717D6">
        <w:rPr>
          <w:rFonts w:ascii="Arial" w:hAnsi="Arial" w:cs="Arial"/>
          <w:sz w:val="24"/>
          <w:szCs w:val="24"/>
        </w:rPr>
        <w:t xml:space="preserve">, </w:t>
      </w:r>
      <w:proofErr w:type="spellStart"/>
      <w:r w:rsidRPr="004717D6">
        <w:rPr>
          <w:rFonts w:ascii="Arial" w:hAnsi="Arial" w:cs="Arial"/>
          <w:sz w:val="24"/>
          <w:szCs w:val="24"/>
        </w:rPr>
        <w:t>Diprobase</w:t>
      </w:r>
      <w:proofErr w:type="spellEnd"/>
      <w:r w:rsidRPr="004717D6">
        <w:rPr>
          <w:rFonts w:ascii="Arial" w:hAnsi="Arial" w:cs="Arial"/>
          <w:sz w:val="24"/>
          <w:szCs w:val="24"/>
        </w:rPr>
        <w:t xml:space="preserve">, </w:t>
      </w:r>
      <w:proofErr w:type="spellStart"/>
      <w:r w:rsidRPr="004717D6">
        <w:rPr>
          <w:rFonts w:ascii="Arial" w:hAnsi="Arial" w:cs="Arial"/>
          <w:sz w:val="24"/>
          <w:szCs w:val="24"/>
        </w:rPr>
        <w:t>Epoderm</w:t>
      </w:r>
      <w:proofErr w:type="spellEnd"/>
      <w:r w:rsidRPr="004717D6">
        <w:rPr>
          <w:rFonts w:ascii="Arial" w:hAnsi="Arial" w:cs="Arial"/>
          <w:sz w:val="24"/>
          <w:szCs w:val="24"/>
        </w:rPr>
        <w:t xml:space="preserve"> KIND Snacks, </w:t>
      </w:r>
      <w:proofErr w:type="spellStart"/>
      <w:r w:rsidRPr="004717D6">
        <w:rPr>
          <w:rFonts w:ascii="Arial" w:hAnsi="Arial" w:cs="Arial"/>
          <w:sz w:val="24"/>
          <w:szCs w:val="24"/>
        </w:rPr>
        <w:t>RitterSport</w:t>
      </w:r>
      <w:proofErr w:type="spellEnd"/>
      <w:r w:rsidRPr="004717D6">
        <w:rPr>
          <w:rFonts w:ascii="Arial" w:hAnsi="Arial" w:cs="Arial"/>
          <w:sz w:val="24"/>
          <w:szCs w:val="24"/>
        </w:rPr>
        <w:t xml:space="preserve"> and </w:t>
      </w:r>
      <w:proofErr w:type="spellStart"/>
      <w:r w:rsidRPr="004717D6">
        <w:rPr>
          <w:rFonts w:ascii="Arial" w:hAnsi="Arial" w:cs="Arial"/>
          <w:sz w:val="24"/>
          <w:szCs w:val="24"/>
        </w:rPr>
        <w:t>BaxterStorey</w:t>
      </w:r>
      <w:proofErr w:type="spellEnd"/>
      <w:r w:rsidRPr="004717D6">
        <w:rPr>
          <w:rFonts w:ascii="Arial" w:hAnsi="Arial" w:cs="Arial"/>
          <w:sz w:val="24"/>
          <w:szCs w:val="24"/>
        </w:rPr>
        <w:t>, with Network Rail supporting distribution.</w:t>
      </w:r>
    </w:p>
    <w:p w:rsidR="004717D6" w:rsidRPr="004717D6" w:rsidRDefault="004717D6" w:rsidP="004717D6">
      <w:pPr>
        <w:rPr>
          <w:rFonts w:ascii="Arial" w:hAnsi="Arial" w:cs="Arial"/>
          <w:sz w:val="24"/>
          <w:szCs w:val="24"/>
        </w:rPr>
      </w:pPr>
      <w:r w:rsidRPr="004717D6">
        <w:rPr>
          <w:rFonts w:ascii="Arial" w:hAnsi="Arial" w:cs="Arial"/>
          <w:sz w:val="24"/>
          <w:szCs w:val="24"/>
        </w:rPr>
        <w:t xml:space="preserve">Amanda Langsley, Associate Director of OD and Learning, who </w:t>
      </w:r>
      <w:r w:rsidR="00F778C5">
        <w:rPr>
          <w:rFonts w:ascii="Arial" w:hAnsi="Arial" w:cs="Arial"/>
          <w:sz w:val="24"/>
          <w:szCs w:val="24"/>
        </w:rPr>
        <w:t>was</w:t>
      </w:r>
      <w:r w:rsidRPr="004717D6">
        <w:rPr>
          <w:rFonts w:ascii="Arial" w:hAnsi="Arial" w:cs="Arial"/>
          <w:sz w:val="24"/>
          <w:szCs w:val="24"/>
        </w:rPr>
        <w:t xml:space="preserve"> spearheading the initiative, said: “It was really important for us to acknowledge the important role that all staff are playing during the pandemic and ensure that we were also supporting the wellbeing of our staff in the community. We have undertaken a lot of work setting up wellbeing rooms in various hospital sites and we needed to find a way to replicate this as best we could for staff who were unable to easily access these resources. 120 Wellbeing Hub in a Tu</w:t>
      </w:r>
      <w:r w:rsidR="00941DB2">
        <w:rPr>
          <w:rFonts w:ascii="Arial" w:hAnsi="Arial" w:cs="Arial"/>
          <w:sz w:val="24"/>
          <w:szCs w:val="24"/>
        </w:rPr>
        <w:t>b were distributed within the first week</w:t>
      </w:r>
      <w:r w:rsidRPr="004717D6">
        <w:rPr>
          <w:rFonts w:ascii="Arial" w:hAnsi="Arial" w:cs="Arial"/>
          <w:sz w:val="24"/>
          <w:szCs w:val="24"/>
        </w:rPr>
        <w:t>.”</w:t>
      </w:r>
    </w:p>
    <w:p w:rsidR="004717D6" w:rsidRPr="004717D6" w:rsidRDefault="004717D6" w:rsidP="004717D6">
      <w:pPr>
        <w:rPr>
          <w:rFonts w:ascii="Arial" w:hAnsi="Arial" w:cs="Arial"/>
          <w:sz w:val="24"/>
          <w:szCs w:val="24"/>
        </w:rPr>
      </w:pPr>
      <w:r w:rsidRPr="004717D6">
        <w:rPr>
          <w:rFonts w:ascii="Arial" w:hAnsi="Arial" w:cs="Arial"/>
          <w:sz w:val="24"/>
          <w:szCs w:val="24"/>
        </w:rPr>
        <w:t>Director of Edinburgh and Lothians Health Foundation, Jane Ferguson, said: “Improving health and wellbeing is at the core of everything we do. During this time, staff are under increased pressure and often put their own wellbeing second. That is why it is so important that while they are helping us, we help them. This is another fantastic example of everyone coming together to support our amazing NHS Lothian colleagues and we are proud to be part of it.”</w:t>
      </w:r>
    </w:p>
    <w:p w:rsidR="004717D6" w:rsidRDefault="004717D6" w:rsidP="004717D6">
      <w:pPr>
        <w:rPr>
          <w:rFonts w:ascii="Arial" w:hAnsi="Arial" w:cs="Arial"/>
          <w:sz w:val="24"/>
          <w:szCs w:val="24"/>
        </w:rPr>
      </w:pPr>
      <w:r w:rsidRPr="004717D6">
        <w:rPr>
          <w:rFonts w:ascii="Arial" w:hAnsi="Arial" w:cs="Arial"/>
          <w:sz w:val="24"/>
          <w:szCs w:val="24"/>
        </w:rPr>
        <w:t>Wellbeing Hub in a Tub is part of a range of staff wellbeing initiatives funded by Edinburgh and Lothians Health Foundation through their NHS Lothian COVID-19 Rapid Response Fund, including; supporting the provision of wellbeing rooms with recliner chairs, TVs and appliances so staff can rest, relax and get some much needed downtime, hot meals and drinks to keep staff nourished and refreshed during long and busy shifts, accommodation costs for staff who are self-isolating from their families, and an increased staff listening service offering support to NHS Lothian staff who are under extreme pressure during these challenging times.</w:t>
      </w:r>
    </w:p>
    <w:p w:rsidR="004C03E5" w:rsidRDefault="00371525" w:rsidP="004717D6">
      <w:pPr>
        <w:rPr>
          <w:rFonts w:ascii="Arial" w:hAnsi="Arial" w:cs="Arial"/>
          <w:sz w:val="24"/>
          <w:szCs w:val="24"/>
        </w:rPr>
      </w:pPr>
      <w:r>
        <w:rPr>
          <w:rFonts w:ascii="Arial" w:hAnsi="Arial" w:cs="Arial"/>
          <w:sz w:val="24"/>
          <w:szCs w:val="24"/>
        </w:rPr>
        <w:t>As part of the publicity for this initiative, one of our staff members appeared on the Marks and Spencer website:</w:t>
      </w:r>
    </w:p>
    <w:p w:rsidR="00371525" w:rsidRDefault="00D7776D" w:rsidP="004717D6">
      <w:pPr>
        <w:rPr>
          <w:rStyle w:val="Hyperlink"/>
          <w:rFonts w:ascii="Arial" w:hAnsi="Arial" w:cs="Arial"/>
          <w:sz w:val="24"/>
          <w:szCs w:val="24"/>
        </w:rPr>
      </w:pPr>
      <w:hyperlink r:id="rId5" w:history="1">
        <w:r w:rsidR="00371525" w:rsidRPr="005441A4">
          <w:rPr>
            <w:rStyle w:val="Hyperlink"/>
            <w:rFonts w:ascii="Arial" w:hAnsi="Arial" w:cs="Arial"/>
            <w:sz w:val="24"/>
            <w:szCs w:val="24"/>
          </w:rPr>
          <w:t>https://www.marksandspencer.com/c/style-and-living/how-you-helped-nhs-heroes</w:t>
        </w:r>
      </w:hyperlink>
    </w:p>
    <w:p w:rsidR="00294E2E" w:rsidRDefault="00294E2E" w:rsidP="004717D6">
      <w:pPr>
        <w:rPr>
          <w:rStyle w:val="Hyperlink"/>
          <w:rFonts w:ascii="Arial" w:hAnsi="Arial" w:cs="Arial"/>
          <w:sz w:val="24"/>
          <w:szCs w:val="24"/>
        </w:rPr>
      </w:pPr>
    </w:p>
    <w:p w:rsidR="00294E2E" w:rsidRDefault="00F778C5" w:rsidP="004717D6">
      <w:pPr>
        <w:rPr>
          <w:rStyle w:val="Hyperlink"/>
          <w:rFonts w:ascii="Arial" w:hAnsi="Arial" w:cs="Arial"/>
          <w:sz w:val="24"/>
          <w:szCs w:val="24"/>
        </w:rPr>
      </w:pPr>
      <w:r>
        <w:rPr>
          <w:noProof/>
          <w:lang w:eastAsia="en-GB"/>
        </w:rPr>
        <w:drawing>
          <wp:inline distT="0" distB="0" distL="0" distR="0" wp14:anchorId="43F9F4A8" wp14:editId="6E5DEC5C">
            <wp:extent cx="2606040" cy="4777740"/>
            <wp:effectExtent l="0" t="0" r="3810" b="3810"/>
            <wp:docPr id="1" name="946f66a4-7433-48d7-b9f6-53e2aad0315c" descr="Image"/>
            <wp:cNvGraphicFramePr/>
            <a:graphic xmlns:a="http://schemas.openxmlformats.org/drawingml/2006/main">
              <a:graphicData uri="http://schemas.openxmlformats.org/drawingml/2006/picture">
                <pic:pic xmlns:pic="http://schemas.openxmlformats.org/drawingml/2006/picture">
                  <pic:nvPicPr>
                    <pic:cNvPr id="1" name="946f66a4-7433-48d7-b9f6-53e2aad0315c" descr="Image"/>
                    <pic:cNvPicPr/>
                  </pic:nvPicPr>
                  <pic:blipFill rotWithShape="1">
                    <a:blip r:embed="rId6">
                      <a:extLst>
                        <a:ext uri="{28A0092B-C50C-407E-A947-70E740481C1C}">
                          <a14:useLocalDpi xmlns:a14="http://schemas.microsoft.com/office/drawing/2010/main" val="0"/>
                        </a:ext>
                      </a:extLst>
                    </a:blip>
                    <a:srcRect t="15343" b="16431"/>
                    <a:stretch/>
                  </pic:blipFill>
                  <pic:spPr bwMode="auto">
                    <a:xfrm>
                      <a:off x="0" y="0"/>
                      <a:ext cx="2606040" cy="4777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B9E37B8" wp14:editId="037C5D77">
            <wp:extent cx="3764280" cy="4777740"/>
            <wp:effectExtent l="0" t="0" r="7620" b="3810"/>
            <wp:docPr id="2" name="52ee0e6c-b678-4a29-84ca-f3f028aeb2d0" descr="Image"/>
            <wp:cNvGraphicFramePr/>
            <a:graphic xmlns:a="http://schemas.openxmlformats.org/drawingml/2006/main">
              <a:graphicData uri="http://schemas.openxmlformats.org/drawingml/2006/picture">
                <pic:pic xmlns:pic="http://schemas.openxmlformats.org/drawingml/2006/picture">
                  <pic:nvPicPr>
                    <pic:cNvPr id="1" name="52ee0e6c-b678-4a29-84ca-f3f028aeb2d0" descr="Image"/>
                    <pic:cNvPicPr/>
                  </pic:nvPicPr>
                  <pic:blipFill rotWithShape="1">
                    <a:blip r:embed="rId7">
                      <a:extLst>
                        <a:ext uri="{28A0092B-C50C-407E-A947-70E740481C1C}">
                          <a14:useLocalDpi xmlns:a14="http://schemas.microsoft.com/office/drawing/2010/main" val="0"/>
                        </a:ext>
                      </a:extLst>
                    </a:blip>
                    <a:srcRect t="22595" b="22378"/>
                    <a:stretch/>
                  </pic:blipFill>
                  <pic:spPr bwMode="auto">
                    <a:xfrm>
                      <a:off x="0" y="0"/>
                      <a:ext cx="3764280" cy="4777740"/>
                    </a:xfrm>
                    <a:prstGeom prst="rect">
                      <a:avLst/>
                    </a:prstGeom>
                    <a:noFill/>
                    <a:ln>
                      <a:noFill/>
                    </a:ln>
                    <a:extLst>
                      <a:ext uri="{53640926-AAD7-44D8-BBD7-CCE9431645EC}">
                        <a14:shadowObscured xmlns:a14="http://schemas.microsoft.com/office/drawing/2010/main"/>
                      </a:ext>
                    </a:extLst>
                  </pic:spPr>
                </pic:pic>
              </a:graphicData>
            </a:graphic>
          </wp:inline>
        </w:drawing>
      </w:r>
    </w:p>
    <w:p w:rsidR="00294E2E" w:rsidRDefault="00294E2E" w:rsidP="004717D6">
      <w:pPr>
        <w:rPr>
          <w:rStyle w:val="Hyperlink"/>
          <w:rFonts w:ascii="Arial" w:hAnsi="Arial" w:cs="Arial"/>
          <w:sz w:val="24"/>
          <w:szCs w:val="24"/>
        </w:rPr>
      </w:pPr>
    </w:p>
    <w:p w:rsidR="00F778C5" w:rsidRDefault="00F778C5" w:rsidP="004717D6">
      <w:pPr>
        <w:rPr>
          <w:rStyle w:val="Hyperlink"/>
          <w:rFonts w:ascii="Arial" w:hAnsi="Arial" w:cs="Arial"/>
          <w:sz w:val="24"/>
          <w:szCs w:val="24"/>
        </w:rPr>
      </w:pPr>
    </w:p>
    <w:p w:rsidR="00F778C5" w:rsidRDefault="00F778C5" w:rsidP="004717D6">
      <w:pPr>
        <w:rPr>
          <w:rFonts w:ascii="Arial" w:hAnsi="Arial" w:cs="Arial"/>
          <w:sz w:val="24"/>
          <w:szCs w:val="24"/>
        </w:rPr>
      </w:pPr>
    </w:p>
    <w:p w:rsidR="00371525" w:rsidRDefault="00927E84" w:rsidP="004717D6">
      <w:pPr>
        <w:rPr>
          <w:rFonts w:ascii="Arial" w:hAnsi="Arial" w:cs="Arial"/>
          <w:sz w:val="24"/>
          <w:szCs w:val="24"/>
        </w:rPr>
      </w:pPr>
      <w:r>
        <w:rPr>
          <w:noProof/>
          <w:lang w:eastAsia="en-GB"/>
        </w:rPr>
        <w:drawing>
          <wp:anchor distT="0" distB="0" distL="114300" distR="114300" simplePos="0" relativeHeight="251658240" behindDoc="0" locked="0" layoutInCell="1" allowOverlap="1" wp14:anchorId="7048B0F8" wp14:editId="3F0997DE">
            <wp:simplePos x="0" y="0"/>
            <wp:positionH relativeFrom="column">
              <wp:posOffset>635</wp:posOffset>
            </wp:positionH>
            <wp:positionV relativeFrom="paragraph">
              <wp:posOffset>635</wp:posOffset>
            </wp:positionV>
            <wp:extent cx="3916680" cy="3931920"/>
            <wp:effectExtent l="0" t="0" r="7620" b="0"/>
            <wp:wrapThrough wrapText="bothSides">
              <wp:wrapPolygon edited="0">
                <wp:start x="0" y="0"/>
                <wp:lineTo x="0" y="21453"/>
                <wp:lineTo x="21537" y="21453"/>
                <wp:lineTo x="2153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668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E84" w:rsidRDefault="00927E84" w:rsidP="004717D6">
      <w:pPr>
        <w:rPr>
          <w:rFonts w:ascii="Arial" w:hAnsi="Arial" w:cs="Arial"/>
          <w:sz w:val="24"/>
          <w:szCs w:val="24"/>
        </w:rPr>
      </w:pPr>
    </w:p>
    <w:p w:rsidR="00927E84" w:rsidRDefault="00927E84" w:rsidP="00927E84">
      <w:pPr>
        <w:rPr>
          <w:rFonts w:ascii="Arial" w:hAnsi="Arial" w:cs="Arial"/>
          <w:sz w:val="24"/>
          <w:szCs w:val="24"/>
        </w:rPr>
      </w:pPr>
      <w:proofErr w:type="spellStart"/>
      <w:r>
        <w:rPr>
          <w:rFonts w:ascii="Arial" w:hAnsi="Arial" w:cs="Arial"/>
          <w:sz w:val="24"/>
          <w:szCs w:val="24"/>
        </w:rPr>
        <w:t>Mhairi</w:t>
      </w:r>
      <w:proofErr w:type="spellEnd"/>
      <w:r>
        <w:rPr>
          <w:rFonts w:ascii="Arial" w:hAnsi="Arial" w:cs="Arial"/>
          <w:sz w:val="24"/>
          <w:szCs w:val="24"/>
        </w:rPr>
        <w:t xml:space="preserve">-Jane is a specialist practitioner district nurse in Midlothian, Scotland.  In May, her team received a “Wellbeing Hub in a Tub” filled with treats and practical items.  </w:t>
      </w:r>
    </w:p>
    <w:p w:rsidR="00F778C5" w:rsidRDefault="00927E84">
      <w:pPr>
        <w:rPr>
          <w:rFonts w:ascii="Arial" w:hAnsi="Arial" w:cs="Arial"/>
          <w:sz w:val="24"/>
          <w:szCs w:val="24"/>
        </w:rPr>
      </w:pPr>
      <w:r>
        <w:rPr>
          <w:rFonts w:ascii="Arial" w:hAnsi="Arial" w:cs="Arial"/>
          <w:sz w:val="24"/>
          <w:szCs w:val="24"/>
        </w:rPr>
        <w:t>“As community nurses, we visit patients at home – we’re a ward without walls and build close relationships with patients and their families.  When someone passes, we carry out a bereavement visit to see how the family is doing and give support.  I went to see the wife of a patient who died in hospital.  She hadn’t been able to visit because of Covid-19, and broke down.  I comforted and reassured her but felt helpless.  After hard days like that you really appreciate “Wellbeing Hub in a Tub”.  Every item was so well considered: lavender face masks to ease anxiety, and snack bars to pop in the car in case we miss lunch.  I took home a packet of seeds and now I have three flourishing basil plants.  Pottering around getting lost in wee tasks, like growing herbs, helps me to relax and switch off.”</w:t>
      </w:r>
    </w:p>
    <w:p w:rsidR="00371525" w:rsidRDefault="00F846AC">
      <w:pPr>
        <w:rPr>
          <w:rFonts w:ascii="Arial" w:hAnsi="Arial" w:cs="Arial"/>
          <w:sz w:val="24"/>
          <w:szCs w:val="24"/>
        </w:rPr>
      </w:pPr>
      <w:proofErr w:type="spellStart"/>
      <w:r>
        <w:rPr>
          <w:rFonts w:ascii="Arial" w:hAnsi="Arial" w:cs="Arial"/>
          <w:sz w:val="24"/>
          <w:szCs w:val="24"/>
        </w:rPr>
        <w:t>Mhairi</w:t>
      </w:r>
      <w:proofErr w:type="spellEnd"/>
      <w:r>
        <w:rPr>
          <w:rFonts w:ascii="Arial" w:hAnsi="Arial" w:cs="Arial"/>
          <w:sz w:val="24"/>
          <w:szCs w:val="24"/>
        </w:rPr>
        <w:t>-Jane is a specialist practitioner</w:t>
      </w:r>
      <w:r w:rsidR="00B20CF8">
        <w:rPr>
          <w:rFonts w:ascii="Arial" w:hAnsi="Arial" w:cs="Arial"/>
          <w:sz w:val="24"/>
          <w:szCs w:val="24"/>
        </w:rPr>
        <w:t xml:space="preserve"> district nurse in Midlothian, Scotland.  In May, her team received a </w:t>
      </w:r>
      <w:bookmarkStart w:id="0" w:name="_Hlk53989383"/>
      <w:r w:rsidR="00B20CF8">
        <w:rPr>
          <w:rFonts w:ascii="Arial" w:hAnsi="Arial" w:cs="Arial"/>
          <w:sz w:val="24"/>
          <w:szCs w:val="24"/>
        </w:rPr>
        <w:t xml:space="preserve">“Wellbeing Hub in a Tub” </w:t>
      </w:r>
      <w:bookmarkEnd w:id="0"/>
      <w:r w:rsidR="00B20CF8">
        <w:rPr>
          <w:rFonts w:ascii="Arial" w:hAnsi="Arial" w:cs="Arial"/>
          <w:sz w:val="24"/>
          <w:szCs w:val="24"/>
        </w:rPr>
        <w:t xml:space="preserve">filled with treats and practical items.  </w:t>
      </w:r>
    </w:p>
    <w:p w:rsidR="00B20CF8" w:rsidRDefault="00B20CF8">
      <w:pPr>
        <w:rPr>
          <w:rFonts w:ascii="Arial" w:hAnsi="Arial" w:cs="Arial"/>
          <w:sz w:val="24"/>
          <w:szCs w:val="24"/>
        </w:rPr>
      </w:pPr>
      <w:r>
        <w:rPr>
          <w:rFonts w:ascii="Arial" w:hAnsi="Arial" w:cs="Arial"/>
          <w:sz w:val="24"/>
          <w:szCs w:val="24"/>
        </w:rPr>
        <w:t xml:space="preserve">“As community nurses, we visit patients at home – we’re a ward without walls and build close relationships with patients and their families.  When someone passes, we carry out a bereavement visit to see how the family is doing and give support.  I went to see the wife of a patient who died in hospital.  She hadn’t been able to visit because of Covid-19, and broke down.  I comforted and reassured </w:t>
      </w:r>
      <w:r w:rsidR="00500D7A">
        <w:rPr>
          <w:rFonts w:ascii="Arial" w:hAnsi="Arial" w:cs="Arial"/>
          <w:sz w:val="24"/>
          <w:szCs w:val="24"/>
        </w:rPr>
        <w:t>her but</w:t>
      </w:r>
      <w:r>
        <w:rPr>
          <w:rFonts w:ascii="Arial" w:hAnsi="Arial" w:cs="Arial"/>
          <w:sz w:val="24"/>
          <w:szCs w:val="24"/>
        </w:rPr>
        <w:t xml:space="preserve"> felt helpless.  After hard days like that you really appreciate </w:t>
      </w:r>
      <w:r w:rsidR="00500D7A">
        <w:rPr>
          <w:rFonts w:ascii="Arial" w:hAnsi="Arial" w:cs="Arial"/>
          <w:sz w:val="24"/>
          <w:szCs w:val="24"/>
        </w:rPr>
        <w:t>“Wellbeing Hub in a Tub”.  Every item was so well considered: lavender face masks to ease anxiety, and snack bars to pop in the car in case we miss lunch.  I took home a packet of seeds and now I have three flourishing basil plants.  Pottering around getting lost in wee tasks, like growing herbs, helps me to relax and switch off.”</w:t>
      </w:r>
    </w:p>
    <w:p w:rsidR="00371525" w:rsidRDefault="00371525">
      <w:pPr>
        <w:rPr>
          <w:rFonts w:ascii="Arial" w:hAnsi="Arial" w:cs="Arial"/>
          <w:sz w:val="24"/>
          <w:szCs w:val="24"/>
        </w:rPr>
      </w:pPr>
    </w:p>
    <w:sectPr w:rsidR="00371525" w:rsidSect="004C03E5">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7D6"/>
    <w:rsid w:val="00160ADB"/>
    <w:rsid w:val="00294E2E"/>
    <w:rsid w:val="00371525"/>
    <w:rsid w:val="003B056C"/>
    <w:rsid w:val="004717D6"/>
    <w:rsid w:val="004C03E5"/>
    <w:rsid w:val="004E1B02"/>
    <w:rsid w:val="00500D7A"/>
    <w:rsid w:val="00663CA3"/>
    <w:rsid w:val="00700701"/>
    <w:rsid w:val="00706E0C"/>
    <w:rsid w:val="00927E84"/>
    <w:rsid w:val="00941DB2"/>
    <w:rsid w:val="009C715B"/>
    <w:rsid w:val="00B20CF8"/>
    <w:rsid w:val="00B6029C"/>
    <w:rsid w:val="00D7776D"/>
    <w:rsid w:val="00D833CF"/>
    <w:rsid w:val="00F06125"/>
    <w:rsid w:val="00F778C5"/>
    <w:rsid w:val="00F84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CA552"/>
  <w15:chartTrackingRefBased/>
  <w15:docId w15:val="{34E6F876-D9DB-49A4-BB1A-969FD76B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17D6"/>
    <w:rPr>
      <w:color w:val="0563C1" w:themeColor="hyperlink"/>
      <w:u w:val="single"/>
    </w:rPr>
  </w:style>
  <w:style w:type="character" w:customStyle="1" w:styleId="UnresolvedMention1">
    <w:name w:val="Unresolved Mention1"/>
    <w:basedOn w:val="DefaultParagraphFont"/>
    <w:uiPriority w:val="99"/>
    <w:semiHidden/>
    <w:unhideWhenUsed/>
    <w:rsid w:val="004717D6"/>
    <w:rPr>
      <w:color w:val="605E5C"/>
      <w:shd w:val="clear" w:color="auto" w:fill="E1DFDD"/>
    </w:rPr>
  </w:style>
  <w:style w:type="character" w:styleId="FollowedHyperlink">
    <w:name w:val="FollowedHyperlink"/>
    <w:basedOn w:val="DefaultParagraphFont"/>
    <w:uiPriority w:val="99"/>
    <w:semiHidden/>
    <w:unhideWhenUsed/>
    <w:rsid w:val="00B6029C"/>
    <w:rPr>
      <w:color w:val="954F72" w:themeColor="followedHyperlink"/>
      <w:u w:val="single"/>
    </w:rPr>
  </w:style>
  <w:style w:type="character" w:styleId="CommentReference">
    <w:name w:val="annotation reference"/>
    <w:basedOn w:val="DefaultParagraphFont"/>
    <w:uiPriority w:val="99"/>
    <w:semiHidden/>
    <w:unhideWhenUsed/>
    <w:rsid w:val="00B6029C"/>
    <w:rPr>
      <w:sz w:val="16"/>
      <w:szCs w:val="16"/>
    </w:rPr>
  </w:style>
  <w:style w:type="paragraph" w:styleId="CommentText">
    <w:name w:val="annotation text"/>
    <w:basedOn w:val="Normal"/>
    <w:link w:val="CommentTextChar"/>
    <w:uiPriority w:val="99"/>
    <w:semiHidden/>
    <w:unhideWhenUsed/>
    <w:rsid w:val="00B6029C"/>
    <w:pPr>
      <w:spacing w:line="240" w:lineRule="auto"/>
    </w:pPr>
    <w:rPr>
      <w:sz w:val="20"/>
      <w:szCs w:val="20"/>
    </w:rPr>
  </w:style>
  <w:style w:type="character" w:customStyle="1" w:styleId="CommentTextChar">
    <w:name w:val="Comment Text Char"/>
    <w:basedOn w:val="DefaultParagraphFont"/>
    <w:link w:val="CommentText"/>
    <w:uiPriority w:val="99"/>
    <w:semiHidden/>
    <w:rsid w:val="00B6029C"/>
    <w:rPr>
      <w:sz w:val="20"/>
      <w:szCs w:val="20"/>
    </w:rPr>
  </w:style>
  <w:style w:type="paragraph" w:styleId="CommentSubject">
    <w:name w:val="annotation subject"/>
    <w:basedOn w:val="CommentText"/>
    <w:next w:val="CommentText"/>
    <w:link w:val="CommentSubjectChar"/>
    <w:uiPriority w:val="99"/>
    <w:semiHidden/>
    <w:unhideWhenUsed/>
    <w:rsid w:val="00B6029C"/>
    <w:rPr>
      <w:b/>
      <w:bCs/>
    </w:rPr>
  </w:style>
  <w:style w:type="character" w:customStyle="1" w:styleId="CommentSubjectChar">
    <w:name w:val="Comment Subject Char"/>
    <w:basedOn w:val="CommentTextChar"/>
    <w:link w:val="CommentSubject"/>
    <w:uiPriority w:val="99"/>
    <w:semiHidden/>
    <w:rsid w:val="00B6029C"/>
    <w:rPr>
      <w:b/>
      <w:bCs/>
      <w:sz w:val="20"/>
      <w:szCs w:val="20"/>
    </w:rPr>
  </w:style>
  <w:style w:type="paragraph" w:styleId="BalloonText">
    <w:name w:val="Balloon Text"/>
    <w:basedOn w:val="Normal"/>
    <w:link w:val="BalloonTextChar"/>
    <w:uiPriority w:val="99"/>
    <w:semiHidden/>
    <w:unhideWhenUsed/>
    <w:rsid w:val="00B60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2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1363">
      <w:bodyDiv w:val="1"/>
      <w:marLeft w:val="0"/>
      <w:marRight w:val="0"/>
      <w:marTop w:val="0"/>
      <w:marBottom w:val="0"/>
      <w:divBdr>
        <w:top w:val="none" w:sz="0" w:space="0" w:color="auto"/>
        <w:left w:val="none" w:sz="0" w:space="0" w:color="auto"/>
        <w:bottom w:val="none" w:sz="0" w:space="0" w:color="auto"/>
        <w:right w:val="none" w:sz="0" w:space="0" w:color="auto"/>
      </w:divBdr>
      <w:divsChild>
        <w:div w:id="540554340">
          <w:marLeft w:val="0"/>
          <w:marRight w:val="0"/>
          <w:marTop w:val="0"/>
          <w:marBottom w:val="0"/>
          <w:divBdr>
            <w:top w:val="none" w:sz="0" w:space="0" w:color="auto"/>
            <w:left w:val="none" w:sz="0" w:space="0" w:color="auto"/>
            <w:bottom w:val="none" w:sz="0" w:space="0" w:color="auto"/>
            <w:right w:val="none" w:sz="0" w:space="0" w:color="auto"/>
          </w:divBdr>
          <w:divsChild>
            <w:div w:id="1316453275">
              <w:marLeft w:val="0"/>
              <w:marRight w:val="0"/>
              <w:marTop w:val="0"/>
              <w:marBottom w:val="0"/>
              <w:divBdr>
                <w:top w:val="none" w:sz="0" w:space="0" w:color="auto"/>
                <w:left w:val="none" w:sz="0" w:space="0" w:color="auto"/>
                <w:bottom w:val="none" w:sz="0" w:space="0" w:color="auto"/>
                <w:right w:val="none" w:sz="0" w:space="0" w:color="auto"/>
              </w:divBdr>
              <w:divsChild>
                <w:div w:id="813645794">
                  <w:marLeft w:val="0"/>
                  <w:marRight w:val="0"/>
                  <w:marTop w:val="0"/>
                  <w:marBottom w:val="0"/>
                  <w:divBdr>
                    <w:top w:val="none" w:sz="0" w:space="0" w:color="auto"/>
                    <w:left w:val="none" w:sz="0" w:space="0" w:color="auto"/>
                    <w:bottom w:val="none" w:sz="0" w:space="0" w:color="auto"/>
                    <w:right w:val="none" w:sz="0" w:space="0" w:color="auto"/>
                  </w:divBdr>
                  <w:divsChild>
                    <w:div w:id="630088822">
                      <w:marLeft w:val="0"/>
                      <w:marRight w:val="0"/>
                      <w:marTop w:val="0"/>
                      <w:marBottom w:val="0"/>
                      <w:divBdr>
                        <w:top w:val="none" w:sz="0" w:space="0" w:color="auto"/>
                        <w:left w:val="none" w:sz="0" w:space="0" w:color="auto"/>
                        <w:bottom w:val="none" w:sz="0" w:space="0" w:color="auto"/>
                        <w:right w:val="none" w:sz="0" w:space="0" w:color="auto"/>
                      </w:divBdr>
                      <w:divsChild>
                        <w:div w:id="553589646">
                          <w:marLeft w:val="0"/>
                          <w:marRight w:val="0"/>
                          <w:marTop w:val="0"/>
                          <w:marBottom w:val="0"/>
                          <w:divBdr>
                            <w:top w:val="none" w:sz="0" w:space="0" w:color="auto"/>
                            <w:left w:val="none" w:sz="0" w:space="0" w:color="auto"/>
                            <w:bottom w:val="none" w:sz="0" w:space="0" w:color="auto"/>
                            <w:right w:val="none" w:sz="0" w:space="0" w:color="auto"/>
                          </w:divBdr>
                          <w:divsChild>
                            <w:div w:id="1508130100">
                              <w:marLeft w:val="0"/>
                              <w:marRight w:val="0"/>
                              <w:marTop w:val="150"/>
                              <w:marBottom w:val="150"/>
                              <w:divBdr>
                                <w:top w:val="none" w:sz="0" w:space="0" w:color="auto"/>
                                <w:left w:val="none" w:sz="0" w:space="0" w:color="auto"/>
                                <w:bottom w:val="none" w:sz="0" w:space="0" w:color="auto"/>
                                <w:right w:val="none" w:sz="0" w:space="0" w:color="auto"/>
                              </w:divBdr>
                            </w:div>
                            <w:div w:id="4600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164339">
      <w:bodyDiv w:val="1"/>
      <w:marLeft w:val="0"/>
      <w:marRight w:val="0"/>
      <w:marTop w:val="0"/>
      <w:marBottom w:val="0"/>
      <w:divBdr>
        <w:top w:val="none" w:sz="0" w:space="0" w:color="auto"/>
        <w:left w:val="none" w:sz="0" w:space="0" w:color="auto"/>
        <w:bottom w:val="none" w:sz="0" w:space="0" w:color="auto"/>
        <w:right w:val="none" w:sz="0" w:space="0" w:color="auto"/>
      </w:divBdr>
      <w:divsChild>
        <w:div w:id="72093227">
          <w:marLeft w:val="0"/>
          <w:marRight w:val="0"/>
          <w:marTop w:val="0"/>
          <w:marBottom w:val="0"/>
          <w:divBdr>
            <w:top w:val="none" w:sz="0" w:space="0" w:color="auto"/>
            <w:left w:val="none" w:sz="0" w:space="0" w:color="auto"/>
            <w:bottom w:val="none" w:sz="0" w:space="0" w:color="auto"/>
            <w:right w:val="none" w:sz="0" w:space="0" w:color="auto"/>
          </w:divBdr>
          <w:divsChild>
            <w:div w:id="1793786363">
              <w:marLeft w:val="0"/>
              <w:marRight w:val="0"/>
              <w:marTop w:val="0"/>
              <w:marBottom w:val="0"/>
              <w:divBdr>
                <w:top w:val="none" w:sz="0" w:space="0" w:color="auto"/>
                <w:left w:val="none" w:sz="0" w:space="0" w:color="auto"/>
                <w:bottom w:val="none" w:sz="0" w:space="0" w:color="auto"/>
                <w:right w:val="none" w:sz="0" w:space="0" w:color="auto"/>
              </w:divBdr>
              <w:divsChild>
                <w:div w:id="1728185404">
                  <w:marLeft w:val="0"/>
                  <w:marRight w:val="0"/>
                  <w:marTop w:val="0"/>
                  <w:marBottom w:val="0"/>
                  <w:divBdr>
                    <w:top w:val="none" w:sz="0" w:space="0" w:color="auto"/>
                    <w:left w:val="none" w:sz="0" w:space="0" w:color="auto"/>
                    <w:bottom w:val="none" w:sz="0" w:space="0" w:color="auto"/>
                    <w:right w:val="none" w:sz="0" w:space="0" w:color="auto"/>
                  </w:divBdr>
                  <w:divsChild>
                    <w:div w:id="1651640927">
                      <w:marLeft w:val="0"/>
                      <w:marRight w:val="0"/>
                      <w:marTop w:val="0"/>
                      <w:marBottom w:val="0"/>
                      <w:divBdr>
                        <w:top w:val="none" w:sz="0" w:space="0" w:color="auto"/>
                        <w:left w:val="none" w:sz="0" w:space="0" w:color="auto"/>
                        <w:bottom w:val="none" w:sz="0" w:space="0" w:color="auto"/>
                        <w:right w:val="none" w:sz="0" w:space="0" w:color="auto"/>
                      </w:divBdr>
                      <w:divsChild>
                        <w:div w:id="668605468">
                          <w:marLeft w:val="0"/>
                          <w:marRight w:val="0"/>
                          <w:marTop w:val="0"/>
                          <w:marBottom w:val="0"/>
                          <w:divBdr>
                            <w:top w:val="none" w:sz="0" w:space="0" w:color="auto"/>
                            <w:left w:val="none" w:sz="0" w:space="0" w:color="auto"/>
                            <w:bottom w:val="none" w:sz="0" w:space="0" w:color="auto"/>
                            <w:right w:val="none" w:sz="0" w:space="0" w:color="auto"/>
                          </w:divBdr>
                          <w:divsChild>
                            <w:div w:id="1917279473">
                              <w:marLeft w:val="0"/>
                              <w:marRight w:val="0"/>
                              <w:marTop w:val="0"/>
                              <w:marBottom w:val="0"/>
                              <w:divBdr>
                                <w:top w:val="none" w:sz="0" w:space="0" w:color="auto"/>
                                <w:left w:val="none" w:sz="0" w:space="0" w:color="auto"/>
                                <w:bottom w:val="none" w:sz="0" w:space="0" w:color="auto"/>
                                <w:right w:val="none" w:sz="0" w:space="0" w:color="auto"/>
                              </w:divBdr>
                              <w:divsChild>
                                <w:div w:id="1093429565">
                                  <w:marLeft w:val="0"/>
                                  <w:marRight w:val="0"/>
                                  <w:marTop w:val="0"/>
                                  <w:marBottom w:val="0"/>
                                  <w:divBdr>
                                    <w:top w:val="none" w:sz="0" w:space="0" w:color="auto"/>
                                    <w:left w:val="none" w:sz="0" w:space="0" w:color="auto"/>
                                    <w:bottom w:val="none" w:sz="0" w:space="0" w:color="auto"/>
                                    <w:right w:val="none" w:sz="0" w:space="0" w:color="auto"/>
                                  </w:divBdr>
                                  <w:divsChild>
                                    <w:div w:id="327905493">
                                      <w:marLeft w:val="0"/>
                                      <w:marRight w:val="0"/>
                                      <w:marTop w:val="0"/>
                                      <w:marBottom w:val="0"/>
                                      <w:divBdr>
                                        <w:top w:val="none" w:sz="0" w:space="0" w:color="auto"/>
                                        <w:left w:val="none" w:sz="0" w:space="0" w:color="auto"/>
                                        <w:bottom w:val="none" w:sz="0" w:space="0" w:color="auto"/>
                                        <w:right w:val="none" w:sz="0" w:space="0" w:color="auto"/>
                                      </w:divBdr>
                                      <w:divsChild>
                                        <w:div w:id="1409688859">
                                          <w:marLeft w:val="0"/>
                                          <w:marRight w:val="0"/>
                                          <w:marTop w:val="0"/>
                                          <w:marBottom w:val="0"/>
                                          <w:divBdr>
                                            <w:top w:val="none" w:sz="0" w:space="0" w:color="auto"/>
                                            <w:left w:val="none" w:sz="0" w:space="0" w:color="auto"/>
                                            <w:bottom w:val="none" w:sz="0" w:space="0" w:color="auto"/>
                                            <w:right w:val="none" w:sz="0" w:space="0" w:color="auto"/>
                                          </w:divBdr>
                                          <w:divsChild>
                                            <w:div w:id="4363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8718340">
      <w:bodyDiv w:val="1"/>
      <w:marLeft w:val="0"/>
      <w:marRight w:val="0"/>
      <w:marTop w:val="0"/>
      <w:marBottom w:val="0"/>
      <w:divBdr>
        <w:top w:val="none" w:sz="0" w:space="0" w:color="auto"/>
        <w:left w:val="none" w:sz="0" w:space="0" w:color="auto"/>
        <w:bottom w:val="none" w:sz="0" w:space="0" w:color="auto"/>
        <w:right w:val="none" w:sz="0" w:space="0" w:color="auto"/>
      </w:divBdr>
      <w:divsChild>
        <w:div w:id="112941343">
          <w:marLeft w:val="0"/>
          <w:marRight w:val="0"/>
          <w:marTop w:val="0"/>
          <w:marBottom w:val="0"/>
          <w:divBdr>
            <w:top w:val="none" w:sz="0" w:space="0" w:color="auto"/>
            <w:left w:val="none" w:sz="0" w:space="0" w:color="auto"/>
            <w:bottom w:val="none" w:sz="0" w:space="0" w:color="auto"/>
            <w:right w:val="none" w:sz="0" w:space="0" w:color="auto"/>
          </w:divBdr>
          <w:divsChild>
            <w:div w:id="2048025053">
              <w:marLeft w:val="0"/>
              <w:marRight w:val="0"/>
              <w:marTop w:val="0"/>
              <w:marBottom w:val="0"/>
              <w:divBdr>
                <w:top w:val="none" w:sz="0" w:space="0" w:color="auto"/>
                <w:left w:val="none" w:sz="0" w:space="0" w:color="auto"/>
                <w:bottom w:val="none" w:sz="0" w:space="0" w:color="auto"/>
                <w:right w:val="none" w:sz="0" w:space="0" w:color="auto"/>
              </w:divBdr>
              <w:divsChild>
                <w:div w:id="260573935">
                  <w:marLeft w:val="0"/>
                  <w:marRight w:val="0"/>
                  <w:marTop w:val="0"/>
                  <w:marBottom w:val="0"/>
                  <w:divBdr>
                    <w:top w:val="none" w:sz="0" w:space="0" w:color="auto"/>
                    <w:left w:val="none" w:sz="0" w:space="0" w:color="auto"/>
                    <w:bottom w:val="none" w:sz="0" w:space="0" w:color="auto"/>
                    <w:right w:val="none" w:sz="0" w:space="0" w:color="auto"/>
                  </w:divBdr>
                  <w:divsChild>
                    <w:div w:id="1669139073">
                      <w:marLeft w:val="0"/>
                      <w:marRight w:val="0"/>
                      <w:marTop w:val="0"/>
                      <w:marBottom w:val="0"/>
                      <w:divBdr>
                        <w:top w:val="none" w:sz="0" w:space="0" w:color="auto"/>
                        <w:left w:val="none" w:sz="0" w:space="0" w:color="auto"/>
                        <w:bottom w:val="none" w:sz="0" w:space="0" w:color="auto"/>
                        <w:right w:val="none" w:sz="0" w:space="0" w:color="auto"/>
                      </w:divBdr>
                      <w:divsChild>
                        <w:div w:id="1876893037">
                          <w:marLeft w:val="0"/>
                          <w:marRight w:val="0"/>
                          <w:marTop w:val="0"/>
                          <w:marBottom w:val="0"/>
                          <w:divBdr>
                            <w:top w:val="none" w:sz="0" w:space="0" w:color="auto"/>
                            <w:left w:val="none" w:sz="0" w:space="0" w:color="auto"/>
                            <w:bottom w:val="none" w:sz="0" w:space="0" w:color="auto"/>
                            <w:right w:val="none" w:sz="0" w:space="0" w:color="auto"/>
                          </w:divBdr>
                          <w:divsChild>
                            <w:div w:id="1179078049">
                              <w:marLeft w:val="0"/>
                              <w:marRight w:val="0"/>
                              <w:marTop w:val="150"/>
                              <w:marBottom w:val="150"/>
                              <w:divBdr>
                                <w:top w:val="none" w:sz="0" w:space="0" w:color="auto"/>
                                <w:left w:val="none" w:sz="0" w:space="0" w:color="auto"/>
                                <w:bottom w:val="none" w:sz="0" w:space="0" w:color="auto"/>
                                <w:right w:val="none" w:sz="0" w:space="0" w:color="auto"/>
                              </w:divBdr>
                            </w:div>
                            <w:div w:id="6679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371102">
      <w:bodyDiv w:val="1"/>
      <w:marLeft w:val="0"/>
      <w:marRight w:val="0"/>
      <w:marTop w:val="0"/>
      <w:marBottom w:val="0"/>
      <w:divBdr>
        <w:top w:val="none" w:sz="0" w:space="0" w:color="auto"/>
        <w:left w:val="none" w:sz="0" w:space="0" w:color="auto"/>
        <w:bottom w:val="none" w:sz="0" w:space="0" w:color="auto"/>
        <w:right w:val="none" w:sz="0" w:space="0" w:color="auto"/>
      </w:divBdr>
      <w:divsChild>
        <w:div w:id="498928022">
          <w:marLeft w:val="0"/>
          <w:marRight w:val="0"/>
          <w:marTop w:val="0"/>
          <w:marBottom w:val="0"/>
          <w:divBdr>
            <w:top w:val="none" w:sz="0" w:space="0" w:color="auto"/>
            <w:left w:val="none" w:sz="0" w:space="0" w:color="auto"/>
            <w:bottom w:val="none" w:sz="0" w:space="0" w:color="auto"/>
            <w:right w:val="none" w:sz="0" w:space="0" w:color="auto"/>
          </w:divBdr>
          <w:divsChild>
            <w:div w:id="909771490">
              <w:marLeft w:val="0"/>
              <w:marRight w:val="0"/>
              <w:marTop w:val="0"/>
              <w:marBottom w:val="0"/>
              <w:divBdr>
                <w:top w:val="none" w:sz="0" w:space="0" w:color="auto"/>
                <w:left w:val="none" w:sz="0" w:space="0" w:color="auto"/>
                <w:bottom w:val="none" w:sz="0" w:space="0" w:color="auto"/>
                <w:right w:val="none" w:sz="0" w:space="0" w:color="auto"/>
              </w:divBdr>
              <w:divsChild>
                <w:div w:id="297497733">
                  <w:marLeft w:val="0"/>
                  <w:marRight w:val="0"/>
                  <w:marTop w:val="0"/>
                  <w:marBottom w:val="0"/>
                  <w:divBdr>
                    <w:top w:val="none" w:sz="0" w:space="0" w:color="auto"/>
                    <w:left w:val="none" w:sz="0" w:space="0" w:color="auto"/>
                    <w:bottom w:val="none" w:sz="0" w:space="0" w:color="auto"/>
                    <w:right w:val="none" w:sz="0" w:space="0" w:color="auto"/>
                  </w:divBdr>
                  <w:divsChild>
                    <w:div w:id="287320124">
                      <w:marLeft w:val="0"/>
                      <w:marRight w:val="0"/>
                      <w:marTop w:val="0"/>
                      <w:marBottom w:val="0"/>
                      <w:divBdr>
                        <w:top w:val="none" w:sz="0" w:space="0" w:color="auto"/>
                        <w:left w:val="none" w:sz="0" w:space="0" w:color="auto"/>
                        <w:bottom w:val="none" w:sz="0" w:space="0" w:color="auto"/>
                        <w:right w:val="none" w:sz="0" w:space="0" w:color="auto"/>
                      </w:divBdr>
                      <w:divsChild>
                        <w:div w:id="473107747">
                          <w:marLeft w:val="0"/>
                          <w:marRight w:val="0"/>
                          <w:marTop w:val="0"/>
                          <w:marBottom w:val="0"/>
                          <w:divBdr>
                            <w:top w:val="none" w:sz="0" w:space="0" w:color="auto"/>
                            <w:left w:val="none" w:sz="0" w:space="0" w:color="auto"/>
                            <w:bottom w:val="none" w:sz="0" w:space="0" w:color="auto"/>
                            <w:right w:val="none" w:sz="0" w:space="0" w:color="auto"/>
                          </w:divBdr>
                          <w:divsChild>
                            <w:div w:id="1258638769">
                              <w:marLeft w:val="0"/>
                              <w:marRight w:val="0"/>
                              <w:marTop w:val="0"/>
                              <w:marBottom w:val="0"/>
                              <w:divBdr>
                                <w:top w:val="none" w:sz="0" w:space="0" w:color="auto"/>
                                <w:left w:val="none" w:sz="0" w:space="0" w:color="auto"/>
                                <w:bottom w:val="none" w:sz="0" w:space="0" w:color="auto"/>
                                <w:right w:val="none" w:sz="0" w:space="0" w:color="auto"/>
                              </w:divBdr>
                              <w:divsChild>
                                <w:div w:id="900871440">
                                  <w:marLeft w:val="0"/>
                                  <w:marRight w:val="0"/>
                                  <w:marTop w:val="0"/>
                                  <w:marBottom w:val="0"/>
                                  <w:divBdr>
                                    <w:top w:val="none" w:sz="0" w:space="0" w:color="auto"/>
                                    <w:left w:val="none" w:sz="0" w:space="0" w:color="auto"/>
                                    <w:bottom w:val="none" w:sz="0" w:space="0" w:color="auto"/>
                                    <w:right w:val="none" w:sz="0" w:space="0" w:color="auto"/>
                                  </w:divBdr>
                                  <w:divsChild>
                                    <w:div w:id="1157572552">
                                      <w:marLeft w:val="0"/>
                                      <w:marRight w:val="0"/>
                                      <w:marTop w:val="0"/>
                                      <w:marBottom w:val="0"/>
                                      <w:divBdr>
                                        <w:top w:val="none" w:sz="0" w:space="0" w:color="auto"/>
                                        <w:left w:val="none" w:sz="0" w:space="0" w:color="auto"/>
                                        <w:bottom w:val="none" w:sz="0" w:space="0" w:color="auto"/>
                                        <w:right w:val="none" w:sz="0" w:space="0" w:color="auto"/>
                                      </w:divBdr>
                                      <w:divsChild>
                                        <w:div w:id="464545084">
                                          <w:marLeft w:val="0"/>
                                          <w:marRight w:val="0"/>
                                          <w:marTop w:val="0"/>
                                          <w:marBottom w:val="0"/>
                                          <w:divBdr>
                                            <w:top w:val="none" w:sz="0" w:space="0" w:color="auto"/>
                                            <w:left w:val="none" w:sz="0" w:space="0" w:color="auto"/>
                                            <w:bottom w:val="none" w:sz="0" w:space="0" w:color="auto"/>
                                            <w:right w:val="none" w:sz="0" w:space="0" w:color="auto"/>
                                          </w:divBdr>
                                          <w:divsChild>
                                            <w:div w:id="3104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marksandspencer.com/c/style-and-living/how-you-helped-nhs-heroes"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797</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Haddow, Steven</dc:creator>
  <cp:keywords/>
  <dc:description/>
  <cp:lastModifiedBy>Gavin Venters</cp:lastModifiedBy>
  <cp:revision>1</cp:revision>
  <dcterms:created xsi:type="dcterms:W3CDTF">2020-11-15T14:13:00Z</dcterms:created>
  <dcterms:modified xsi:type="dcterms:W3CDTF">2020-11-15T14:13:00Z</dcterms:modified>
</cp:coreProperties>
</file>